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FC59" w14:textId="2F482594" w:rsidR="00033FD0" w:rsidRPr="005E328F" w:rsidRDefault="000221E2">
      <w:pPr>
        <w:rPr>
          <w:rFonts w:asciiTheme="majorHAnsi" w:hAnsiTheme="majorHAnsi"/>
          <w:u w:val="single"/>
          <w:lang w:val="en-GB"/>
        </w:rPr>
      </w:pPr>
      <w:r w:rsidRPr="005E328F">
        <w:rPr>
          <w:rFonts w:asciiTheme="majorHAnsi" w:hAnsiTheme="majorHAnsi"/>
          <w:u w:val="single"/>
          <w:lang w:val="en-GB"/>
        </w:rPr>
        <w:t>Grading Rubric of the Op-Ed</w:t>
      </w:r>
      <w:r w:rsidR="00DE5E77">
        <w:rPr>
          <w:rFonts w:asciiTheme="majorHAnsi" w:hAnsiTheme="majorHAnsi"/>
          <w:u w:val="single"/>
          <w:lang w:val="en-GB"/>
        </w:rPr>
        <w:t xml:space="preserve"> assignment</w:t>
      </w:r>
      <w:r w:rsidR="00C0510E" w:rsidRPr="005E328F">
        <w:rPr>
          <w:rFonts w:asciiTheme="majorHAnsi" w:hAnsiTheme="majorHAnsi"/>
          <w:u w:val="single"/>
          <w:lang w:val="en-GB"/>
        </w:rPr>
        <w:t>:</w:t>
      </w:r>
    </w:p>
    <w:p w14:paraId="3DEBB919" w14:textId="77777777" w:rsidR="000221E2" w:rsidRPr="005E328F" w:rsidRDefault="000221E2">
      <w:pPr>
        <w:rPr>
          <w:rFonts w:asciiTheme="majorHAnsi" w:hAnsiTheme="majorHAnsi"/>
          <w:sz w:val="22"/>
          <w:szCs w:val="22"/>
          <w:lang w:val="en-GB"/>
        </w:rPr>
      </w:pPr>
    </w:p>
    <w:p w14:paraId="57015ADF" w14:textId="23DC7727" w:rsidR="00C0510E" w:rsidRPr="005E328F" w:rsidRDefault="00C0510E" w:rsidP="00583225">
      <w:pPr>
        <w:jc w:val="both"/>
        <w:rPr>
          <w:rFonts w:asciiTheme="majorHAnsi" w:hAnsiTheme="majorHAnsi"/>
          <w:sz w:val="22"/>
          <w:szCs w:val="22"/>
          <w:lang w:val="en-GB"/>
        </w:rPr>
      </w:pPr>
      <w:r w:rsidRPr="005E328F">
        <w:rPr>
          <w:rFonts w:asciiTheme="majorHAnsi" w:hAnsiTheme="majorHAnsi"/>
          <w:sz w:val="22"/>
          <w:szCs w:val="22"/>
          <w:lang w:val="en-GB"/>
        </w:rPr>
        <w:t>Graduates of masters programs complete their studies with a wide range of writing skills.</w:t>
      </w:r>
      <w:r w:rsidR="00DE5E77">
        <w:rPr>
          <w:rFonts w:asciiTheme="majorHAnsi" w:hAnsiTheme="majorHAnsi"/>
          <w:sz w:val="22"/>
          <w:szCs w:val="22"/>
          <w:lang w:val="en-GB"/>
        </w:rPr>
        <w:t xml:space="preserve"> During your study you are mainly trained in so called </w:t>
      </w:r>
      <w:r w:rsidR="00DE5E77" w:rsidRPr="00DE5E77">
        <w:rPr>
          <w:rFonts w:asciiTheme="majorHAnsi" w:hAnsiTheme="majorHAnsi"/>
          <w:i/>
          <w:iCs/>
          <w:sz w:val="22"/>
          <w:szCs w:val="22"/>
          <w:lang w:val="en-GB"/>
        </w:rPr>
        <w:t>academic</w:t>
      </w:r>
      <w:r w:rsidR="00DE5E77">
        <w:rPr>
          <w:rFonts w:asciiTheme="majorHAnsi" w:hAnsiTheme="majorHAnsi"/>
          <w:sz w:val="22"/>
          <w:szCs w:val="22"/>
          <w:lang w:val="en-GB"/>
        </w:rPr>
        <w:t xml:space="preserve"> writing skills which are </w:t>
      </w:r>
      <w:r w:rsidRPr="005E328F">
        <w:rPr>
          <w:rFonts w:asciiTheme="majorHAnsi" w:hAnsiTheme="majorHAnsi"/>
          <w:sz w:val="22"/>
          <w:szCs w:val="22"/>
          <w:lang w:val="en-GB"/>
        </w:rPr>
        <w:t xml:space="preserve">necessary to write well-structured and researched academic articles, reports, or grant proposals for an expert audience. </w:t>
      </w:r>
    </w:p>
    <w:p w14:paraId="14380425" w14:textId="77777777" w:rsidR="00C0510E" w:rsidRPr="005E328F" w:rsidRDefault="00C0510E" w:rsidP="00583225">
      <w:pPr>
        <w:jc w:val="both"/>
        <w:rPr>
          <w:rFonts w:asciiTheme="majorHAnsi" w:hAnsiTheme="majorHAnsi"/>
          <w:sz w:val="22"/>
          <w:szCs w:val="22"/>
          <w:lang w:val="en-GB"/>
        </w:rPr>
      </w:pPr>
    </w:p>
    <w:p w14:paraId="4AD0DA4B" w14:textId="6B222CBB" w:rsidR="00C40488" w:rsidRPr="005E328F" w:rsidRDefault="00DE5E77" w:rsidP="00583225">
      <w:pPr>
        <w:jc w:val="both"/>
        <w:rPr>
          <w:rFonts w:asciiTheme="majorHAnsi" w:hAnsiTheme="majorHAnsi"/>
          <w:sz w:val="22"/>
          <w:szCs w:val="22"/>
          <w:lang w:val="en-GB"/>
        </w:rPr>
      </w:pPr>
      <w:r w:rsidRPr="005E328F">
        <w:rPr>
          <w:rFonts w:asciiTheme="majorHAnsi" w:hAnsiTheme="majorHAnsi"/>
          <w:sz w:val="22"/>
          <w:szCs w:val="22"/>
          <w:lang w:val="en-GB"/>
        </w:rPr>
        <w:t xml:space="preserve">However, </w:t>
      </w:r>
      <w:r>
        <w:rPr>
          <w:rFonts w:asciiTheme="majorHAnsi" w:hAnsiTheme="majorHAnsi"/>
          <w:sz w:val="22"/>
          <w:szCs w:val="22"/>
          <w:lang w:val="en-GB"/>
        </w:rPr>
        <w:t>writing skills do</w:t>
      </w:r>
      <w:r w:rsidRPr="005E328F">
        <w:rPr>
          <w:rFonts w:asciiTheme="majorHAnsi" w:hAnsiTheme="majorHAnsi"/>
          <w:sz w:val="22"/>
          <w:szCs w:val="22"/>
          <w:lang w:val="en-GB"/>
        </w:rPr>
        <w:t xml:space="preserve"> not only pertain to </w:t>
      </w:r>
      <w:r w:rsidRPr="00DE5E77">
        <w:rPr>
          <w:rFonts w:asciiTheme="majorHAnsi" w:hAnsiTheme="majorHAnsi"/>
          <w:iCs/>
          <w:sz w:val="22"/>
          <w:szCs w:val="22"/>
          <w:lang w:val="en-GB"/>
        </w:rPr>
        <w:t>academic</w:t>
      </w:r>
      <w:r w:rsidRPr="005E328F">
        <w:rPr>
          <w:rFonts w:asciiTheme="majorHAnsi" w:hAnsiTheme="majorHAnsi"/>
          <w:sz w:val="22"/>
          <w:szCs w:val="22"/>
          <w:lang w:val="en-GB"/>
        </w:rPr>
        <w:t xml:space="preserve"> writing</w:t>
      </w:r>
      <w:r>
        <w:rPr>
          <w:rFonts w:asciiTheme="majorHAnsi" w:hAnsiTheme="majorHAnsi"/>
          <w:sz w:val="22"/>
          <w:szCs w:val="22"/>
          <w:lang w:val="en-GB"/>
        </w:rPr>
        <w:t>.</w:t>
      </w:r>
      <w:r w:rsidRPr="005E328F">
        <w:rPr>
          <w:rFonts w:asciiTheme="majorHAnsi" w:hAnsiTheme="majorHAnsi"/>
          <w:sz w:val="22"/>
          <w:szCs w:val="22"/>
          <w:lang w:val="en-GB"/>
        </w:rPr>
        <w:t xml:space="preserve"> </w:t>
      </w:r>
      <w:r w:rsidR="00C0510E" w:rsidRPr="005E328F">
        <w:rPr>
          <w:rFonts w:asciiTheme="majorHAnsi" w:hAnsiTheme="majorHAnsi"/>
          <w:sz w:val="22"/>
          <w:szCs w:val="22"/>
          <w:lang w:val="en-GB"/>
        </w:rPr>
        <w:t xml:space="preserve">There are many contexts where a type of formal, non-academic writing is necessary </w:t>
      </w:r>
      <w:r>
        <w:rPr>
          <w:rFonts w:asciiTheme="majorHAnsi" w:hAnsiTheme="majorHAnsi"/>
          <w:sz w:val="22"/>
          <w:szCs w:val="22"/>
          <w:lang w:val="en-GB"/>
        </w:rPr>
        <w:t>or more appropriate</w:t>
      </w:r>
      <w:r w:rsidR="00C0510E" w:rsidRPr="005E328F">
        <w:rPr>
          <w:rFonts w:asciiTheme="majorHAnsi" w:hAnsiTheme="majorHAnsi"/>
          <w:sz w:val="22"/>
          <w:szCs w:val="22"/>
          <w:lang w:val="en-GB"/>
        </w:rPr>
        <w:t xml:space="preserve">, such </w:t>
      </w:r>
      <w:r w:rsidR="00583225" w:rsidRPr="005E328F">
        <w:rPr>
          <w:rFonts w:asciiTheme="majorHAnsi" w:hAnsiTheme="majorHAnsi"/>
          <w:sz w:val="22"/>
          <w:szCs w:val="22"/>
          <w:lang w:val="en-GB"/>
        </w:rPr>
        <w:t>as</w:t>
      </w:r>
      <w:r w:rsidR="00C0510E" w:rsidRPr="005E328F">
        <w:rPr>
          <w:rFonts w:asciiTheme="majorHAnsi" w:hAnsiTheme="majorHAnsi"/>
          <w:sz w:val="22"/>
          <w:szCs w:val="22"/>
          <w:lang w:val="en-GB"/>
        </w:rPr>
        <w:t xml:space="preserve"> </w:t>
      </w:r>
      <w:r w:rsidR="00583225" w:rsidRPr="005E328F">
        <w:rPr>
          <w:rFonts w:asciiTheme="majorHAnsi" w:hAnsiTheme="majorHAnsi"/>
          <w:sz w:val="22"/>
          <w:szCs w:val="22"/>
          <w:lang w:val="en-GB"/>
        </w:rPr>
        <w:t xml:space="preserve">when </w:t>
      </w:r>
      <w:r w:rsidR="00C0510E" w:rsidRPr="005E328F">
        <w:rPr>
          <w:rFonts w:asciiTheme="majorHAnsi" w:hAnsiTheme="majorHAnsi"/>
          <w:sz w:val="22"/>
          <w:szCs w:val="22"/>
          <w:lang w:val="en-GB"/>
        </w:rPr>
        <w:t xml:space="preserve">disseminating scientific knowledge and new research to a wider, non-expert audience. </w:t>
      </w:r>
      <w:r w:rsidR="00254B15">
        <w:rPr>
          <w:rFonts w:asciiTheme="majorHAnsi" w:hAnsiTheme="majorHAnsi"/>
          <w:sz w:val="22"/>
          <w:szCs w:val="22"/>
          <w:lang w:val="en-GB"/>
        </w:rPr>
        <w:t xml:space="preserve">The </w:t>
      </w:r>
      <w:r w:rsidR="00583225" w:rsidRPr="005E328F">
        <w:rPr>
          <w:rFonts w:asciiTheme="majorHAnsi" w:hAnsiTheme="majorHAnsi"/>
          <w:sz w:val="22"/>
          <w:szCs w:val="22"/>
          <w:lang w:val="en-GB"/>
        </w:rPr>
        <w:t>format we will explore</w:t>
      </w:r>
      <w:r w:rsidR="00254B15">
        <w:rPr>
          <w:rFonts w:asciiTheme="majorHAnsi" w:hAnsiTheme="majorHAnsi"/>
          <w:sz w:val="22"/>
          <w:szCs w:val="22"/>
          <w:lang w:val="en-GB"/>
        </w:rPr>
        <w:t xml:space="preserve"> in the assignment in this course</w:t>
      </w:r>
      <w:r w:rsidR="00583225" w:rsidRPr="005E328F">
        <w:rPr>
          <w:rFonts w:asciiTheme="majorHAnsi" w:hAnsiTheme="majorHAnsi"/>
          <w:sz w:val="22"/>
          <w:szCs w:val="22"/>
          <w:lang w:val="en-GB"/>
        </w:rPr>
        <w:t xml:space="preserve">, is the op-ed piece. This should be an opinionated text, written for a platform such as a major newspaper, which explores a current </w:t>
      </w:r>
      <w:r w:rsidR="00C40488" w:rsidRPr="005E328F">
        <w:rPr>
          <w:rFonts w:asciiTheme="majorHAnsi" w:hAnsiTheme="majorHAnsi"/>
          <w:sz w:val="22"/>
          <w:szCs w:val="22"/>
          <w:lang w:val="en-GB"/>
        </w:rPr>
        <w:t xml:space="preserve">economic </w:t>
      </w:r>
      <w:r w:rsidR="00583225" w:rsidRPr="005E328F">
        <w:rPr>
          <w:rFonts w:asciiTheme="majorHAnsi" w:hAnsiTheme="majorHAnsi"/>
          <w:sz w:val="22"/>
          <w:szCs w:val="22"/>
          <w:lang w:val="en-GB"/>
        </w:rPr>
        <w:t>issue</w:t>
      </w:r>
      <w:r w:rsidR="008F3096" w:rsidRPr="005E328F">
        <w:rPr>
          <w:rFonts w:asciiTheme="majorHAnsi" w:hAnsiTheme="majorHAnsi"/>
          <w:sz w:val="22"/>
          <w:szCs w:val="22"/>
          <w:lang w:val="en-GB"/>
        </w:rPr>
        <w:t xml:space="preserve"> and sometimes offers a particular solution</w:t>
      </w:r>
      <w:r w:rsidR="00583225" w:rsidRPr="005E328F">
        <w:rPr>
          <w:rFonts w:asciiTheme="majorHAnsi" w:hAnsiTheme="majorHAnsi"/>
          <w:sz w:val="22"/>
          <w:szCs w:val="22"/>
          <w:lang w:val="en-GB"/>
        </w:rPr>
        <w:t xml:space="preserve">. </w:t>
      </w:r>
    </w:p>
    <w:p w14:paraId="1AEB4562" w14:textId="77777777" w:rsidR="00C40488" w:rsidRPr="005E328F" w:rsidRDefault="00C40488" w:rsidP="00583225">
      <w:pPr>
        <w:jc w:val="both"/>
        <w:rPr>
          <w:rFonts w:asciiTheme="majorHAnsi" w:hAnsiTheme="majorHAnsi"/>
          <w:sz w:val="22"/>
          <w:szCs w:val="22"/>
          <w:lang w:val="en-GB"/>
        </w:rPr>
      </w:pPr>
    </w:p>
    <w:p w14:paraId="129843C7" w14:textId="5F150B75" w:rsidR="00C40488" w:rsidRPr="005E328F" w:rsidRDefault="00C40488" w:rsidP="00583225">
      <w:pPr>
        <w:jc w:val="both"/>
        <w:rPr>
          <w:rFonts w:asciiTheme="majorHAnsi" w:hAnsiTheme="majorHAnsi"/>
          <w:sz w:val="22"/>
          <w:szCs w:val="22"/>
          <w:lang w:val="en-GB"/>
        </w:rPr>
      </w:pPr>
      <w:r w:rsidRPr="005E328F">
        <w:rPr>
          <w:rFonts w:asciiTheme="majorHAnsi" w:hAnsiTheme="majorHAnsi"/>
          <w:sz w:val="22"/>
          <w:szCs w:val="22"/>
          <w:lang w:val="en-GB"/>
        </w:rPr>
        <w:t>Although by definition opinionated, this type of writing must employ a strong basis of specialized knowledge (in our case, of the concepts and models in public economics) in order to support its argument. Examples and applications from the real world are also a key tool in grounding the op-ed text.</w:t>
      </w:r>
      <w:r w:rsidR="005103C8" w:rsidRPr="005E328F">
        <w:rPr>
          <w:rFonts w:asciiTheme="majorHAnsi" w:hAnsiTheme="majorHAnsi"/>
          <w:sz w:val="22"/>
          <w:szCs w:val="22"/>
          <w:lang w:val="en-GB"/>
        </w:rPr>
        <w:t xml:space="preserve"> In contrast to more academic formats</w:t>
      </w:r>
      <w:r w:rsidR="008F3096" w:rsidRPr="005E328F">
        <w:rPr>
          <w:rFonts w:asciiTheme="majorHAnsi" w:hAnsiTheme="majorHAnsi"/>
          <w:sz w:val="22"/>
          <w:szCs w:val="22"/>
          <w:lang w:val="en-GB"/>
        </w:rPr>
        <w:t xml:space="preserve">, current events, </w:t>
      </w:r>
      <w:r w:rsidRPr="005E328F">
        <w:rPr>
          <w:rFonts w:asciiTheme="majorHAnsi" w:hAnsiTheme="majorHAnsi"/>
          <w:sz w:val="22"/>
          <w:szCs w:val="22"/>
          <w:lang w:val="en-GB"/>
        </w:rPr>
        <w:t xml:space="preserve"> </w:t>
      </w:r>
      <w:r w:rsidR="00DE5E77">
        <w:rPr>
          <w:rFonts w:asciiTheme="majorHAnsi" w:hAnsiTheme="majorHAnsi"/>
          <w:sz w:val="22"/>
          <w:szCs w:val="22"/>
          <w:lang w:val="en-GB"/>
        </w:rPr>
        <w:t xml:space="preserve">ongoing </w:t>
      </w:r>
      <w:r w:rsidRPr="005E328F">
        <w:rPr>
          <w:rFonts w:asciiTheme="majorHAnsi" w:hAnsiTheme="majorHAnsi"/>
          <w:sz w:val="22"/>
          <w:szCs w:val="22"/>
          <w:lang w:val="en-GB"/>
        </w:rPr>
        <w:t>societal debates</w:t>
      </w:r>
      <w:r w:rsidR="008F3096" w:rsidRPr="005E328F">
        <w:rPr>
          <w:rFonts w:asciiTheme="majorHAnsi" w:hAnsiTheme="majorHAnsi"/>
          <w:sz w:val="22"/>
          <w:szCs w:val="22"/>
          <w:lang w:val="en-GB"/>
        </w:rPr>
        <w:t xml:space="preserve"> and even personal experiences</w:t>
      </w:r>
      <w:r w:rsidRPr="005E328F">
        <w:rPr>
          <w:rFonts w:asciiTheme="majorHAnsi" w:hAnsiTheme="majorHAnsi"/>
          <w:sz w:val="22"/>
          <w:szCs w:val="22"/>
          <w:lang w:val="en-GB"/>
        </w:rPr>
        <w:t xml:space="preserve"> are used extensively as </w:t>
      </w:r>
      <w:r w:rsidR="00DE5E77">
        <w:rPr>
          <w:rFonts w:asciiTheme="majorHAnsi" w:hAnsiTheme="majorHAnsi"/>
          <w:sz w:val="22"/>
          <w:szCs w:val="22"/>
          <w:lang w:val="en-GB"/>
        </w:rPr>
        <w:t>‘</w:t>
      </w:r>
      <w:r w:rsidR="004E5E53" w:rsidRPr="005E328F">
        <w:rPr>
          <w:rFonts w:asciiTheme="majorHAnsi" w:hAnsiTheme="majorHAnsi"/>
          <w:sz w:val="22"/>
          <w:szCs w:val="22"/>
          <w:lang w:val="en-GB"/>
        </w:rPr>
        <w:t>hooks</w:t>
      </w:r>
      <w:r w:rsidR="00DE5E77">
        <w:rPr>
          <w:rFonts w:asciiTheme="majorHAnsi" w:hAnsiTheme="majorHAnsi"/>
          <w:sz w:val="22"/>
          <w:szCs w:val="22"/>
          <w:lang w:val="en-GB"/>
        </w:rPr>
        <w:t>’</w:t>
      </w:r>
      <w:r w:rsidR="004E5E53" w:rsidRPr="005E328F">
        <w:rPr>
          <w:rFonts w:asciiTheme="majorHAnsi" w:hAnsiTheme="majorHAnsi"/>
          <w:sz w:val="22"/>
          <w:szCs w:val="22"/>
          <w:lang w:val="en-GB"/>
        </w:rPr>
        <w:t xml:space="preserve"> and </w:t>
      </w:r>
      <w:r w:rsidR="00DE5E77">
        <w:rPr>
          <w:rFonts w:asciiTheme="majorHAnsi" w:hAnsiTheme="majorHAnsi"/>
          <w:sz w:val="22"/>
          <w:szCs w:val="22"/>
          <w:lang w:val="en-GB"/>
        </w:rPr>
        <w:t>‘</w:t>
      </w:r>
      <w:r w:rsidR="004E5E53" w:rsidRPr="005E328F">
        <w:rPr>
          <w:rFonts w:asciiTheme="majorHAnsi" w:hAnsiTheme="majorHAnsi"/>
          <w:sz w:val="22"/>
          <w:szCs w:val="22"/>
          <w:lang w:val="en-GB"/>
        </w:rPr>
        <w:t>headlines</w:t>
      </w:r>
      <w:r w:rsidR="00DE5E77">
        <w:rPr>
          <w:rFonts w:asciiTheme="majorHAnsi" w:hAnsiTheme="majorHAnsi"/>
          <w:sz w:val="22"/>
          <w:szCs w:val="22"/>
          <w:lang w:val="en-GB"/>
        </w:rPr>
        <w:t>’</w:t>
      </w:r>
      <w:r w:rsidR="004E5E53" w:rsidRPr="005E328F">
        <w:rPr>
          <w:rFonts w:asciiTheme="majorHAnsi" w:hAnsiTheme="majorHAnsi"/>
          <w:sz w:val="22"/>
          <w:szCs w:val="22"/>
          <w:lang w:val="en-GB"/>
        </w:rPr>
        <w:t xml:space="preserve">: </w:t>
      </w:r>
      <w:r w:rsidR="005103C8" w:rsidRPr="005E328F">
        <w:rPr>
          <w:rFonts w:asciiTheme="majorHAnsi" w:hAnsiTheme="majorHAnsi"/>
          <w:sz w:val="22"/>
          <w:szCs w:val="22"/>
          <w:lang w:val="en-GB"/>
        </w:rPr>
        <w:t xml:space="preserve">these are </w:t>
      </w:r>
      <w:r w:rsidR="004E5E53" w:rsidRPr="005E328F">
        <w:rPr>
          <w:rFonts w:asciiTheme="majorHAnsi" w:hAnsiTheme="majorHAnsi"/>
          <w:sz w:val="22"/>
          <w:szCs w:val="22"/>
          <w:lang w:val="en-GB"/>
        </w:rPr>
        <w:t>examples tha</w:t>
      </w:r>
      <w:r w:rsidR="008F3096" w:rsidRPr="005E328F">
        <w:rPr>
          <w:rFonts w:asciiTheme="majorHAnsi" w:hAnsiTheme="majorHAnsi"/>
          <w:sz w:val="22"/>
          <w:szCs w:val="22"/>
          <w:lang w:val="en-GB"/>
        </w:rPr>
        <w:t>t grab the audience’s interest, particularly in the title and the opening paragraph.</w:t>
      </w:r>
    </w:p>
    <w:p w14:paraId="4C3E2221" w14:textId="77777777" w:rsidR="00C40488" w:rsidRPr="005E328F" w:rsidRDefault="00C40488" w:rsidP="00583225">
      <w:pPr>
        <w:jc w:val="both"/>
        <w:rPr>
          <w:rFonts w:asciiTheme="majorHAnsi" w:hAnsiTheme="majorHAnsi"/>
          <w:sz w:val="22"/>
          <w:szCs w:val="22"/>
          <w:lang w:val="en-GB"/>
        </w:rPr>
      </w:pPr>
    </w:p>
    <w:p w14:paraId="5DF38788" w14:textId="53059519" w:rsidR="00C0510E" w:rsidRPr="005E328F" w:rsidRDefault="005103C8" w:rsidP="00583225">
      <w:pPr>
        <w:jc w:val="both"/>
        <w:rPr>
          <w:rFonts w:asciiTheme="majorHAnsi" w:hAnsiTheme="majorHAnsi"/>
          <w:sz w:val="22"/>
          <w:szCs w:val="22"/>
          <w:lang w:val="en-GB"/>
        </w:rPr>
      </w:pPr>
      <w:r w:rsidRPr="005E328F">
        <w:rPr>
          <w:rFonts w:asciiTheme="majorHAnsi" w:hAnsiTheme="majorHAnsi"/>
          <w:sz w:val="22"/>
          <w:szCs w:val="22"/>
          <w:lang w:val="en-GB"/>
        </w:rPr>
        <w:t xml:space="preserve">Indeed, </w:t>
      </w:r>
      <w:r w:rsidR="00C40488" w:rsidRPr="005E328F">
        <w:rPr>
          <w:rFonts w:asciiTheme="majorHAnsi" w:hAnsiTheme="majorHAnsi"/>
          <w:sz w:val="22"/>
          <w:szCs w:val="22"/>
          <w:lang w:val="en-GB"/>
        </w:rPr>
        <w:t xml:space="preserve">the main objective of the op-ed piece is to create an interest about the chosen issue in an audience, that may have little expert knowledge in the economics field specifically. To that end, it is important to avoid over-complicated or academic explanations, which could alienate the non-expert audience. The balancing act between using economic terminology and explaining it in a concise and accessible manner, is a major skill that masters students should practice. </w:t>
      </w:r>
    </w:p>
    <w:p w14:paraId="44C661F6" w14:textId="77777777" w:rsidR="008F3096" w:rsidRPr="005E328F" w:rsidRDefault="008F3096" w:rsidP="00583225">
      <w:pPr>
        <w:jc w:val="both"/>
        <w:rPr>
          <w:rFonts w:asciiTheme="majorHAnsi" w:hAnsiTheme="majorHAnsi"/>
          <w:sz w:val="22"/>
          <w:szCs w:val="22"/>
          <w:lang w:val="en-GB"/>
        </w:rPr>
      </w:pPr>
    </w:p>
    <w:p w14:paraId="09A8E453" w14:textId="0381F172" w:rsidR="008F3096" w:rsidRPr="005E328F" w:rsidRDefault="008F3096" w:rsidP="00583225">
      <w:pPr>
        <w:jc w:val="both"/>
        <w:rPr>
          <w:rFonts w:asciiTheme="majorHAnsi" w:hAnsiTheme="majorHAnsi"/>
          <w:sz w:val="22"/>
          <w:szCs w:val="22"/>
          <w:lang w:val="en-GB"/>
        </w:rPr>
      </w:pPr>
      <w:r w:rsidRPr="005E328F">
        <w:rPr>
          <w:rFonts w:asciiTheme="majorHAnsi" w:hAnsiTheme="majorHAnsi"/>
          <w:sz w:val="22"/>
          <w:szCs w:val="22"/>
          <w:lang w:val="en-GB"/>
        </w:rPr>
        <w:t xml:space="preserve">In addition to this type of awareness-raising, an op-ed piece may be </w:t>
      </w:r>
      <w:r w:rsidR="00332F1F" w:rsidRPr="005E328F">
        <w:rPr>
          <w:rFonts w:asciiTheme="majorHAnsi" w:hAnsiTheme="majorHAnsi"/>
          <w:sz w:val="22"/>
          <w:szCs w:val="22"/>
          <w:lang w:val="en-GB"/>
        </w:rPr>
        <w:t xml:space="preserve">used to argue in favour of a general direction that governance should take in order to solve the current issue. Some authors even put forward a particular policy. </w:t>
      </w:r>
      <w:r w:rsidRPr="005E328F">
        <w:rPr>
          <w:rFonts w:asciiTheme="majorHAnsi" w:hAnsiTheme="majorHAnsi"/>
          <w:sz w:val="22"/>
          <w:szCs w:val="22"/>
          <w:lang w:val="en-GB"/>
        </w:rPr>
        <w:t xml:space="preserve"> </w:t>
      </w:r>
    </w:p>
    <w:p w14:paraId="4C494D7F" w14:textId="77777777" w:rsidR="005103C8" w:rsidRPr="005E328F" w:rsidRDefault="005103C8" w:rsidP="00583225">
      <w:pPr>
        <w:jc w:val="both"/>
        <w:rPr>
          <w:rFonts w:asciiTheme="majorHAnsi" w:hAnsiTheme="majorHAnsi"/>
          <w:sz w:val="22"/>
          <w:szCs w:val="22"/>
          <w:lang w:val="en-GB"/>
        </w:rPr>
      </w:pPr>
    </w:p>
    <w:p w14:paraId="1657DB2E" w14:textId="3B481216" w:rsidR="00C40488" w:rsidRPr="005E328F" w:rsidRDefault="00C40488" w:rsidP="00583225">
      <w:pPr>
        <w:jc w:val="both"/>
        <w:rPr>
          <w:rFonts w:asciiTheme="majorHAnsi" w:hAnsiTheme="majorHAnsi"/>
          <w:sz w:val="22"/>
          <w:szCs w:val="22"/>
          <w:lang w:val="en-GB"/>
        </w:rPr>
      </w:pPr>
      <w:r w:rsidRPr="005E328F">
        <w:rPr>
          <w:rFonts w:asciiTheme="majorHAnsi" w:hAnsiTheme="majorHAnsi"/>
          <w:sz w:val="22"/>
          <w:szCs w:val="22"/>
          <w:lang w:val="en-GB"/>
        </w:rPr>
        <w:t xml:space="preserve">Throughout this course, we will read an “appetizer” every week, in the form of a well-written op-ed </w:t>
      </w:r>
      <w:r w:rsidR="00254B15">
        <w:rPr>
          <w:rFonts w:asciiTheme="majorHAnsi" w:hAnsiTheme="majorHAnsi"/>
          <w:sz w:val="22"/>
          <w:szCs w:val="22"/>
          <w:lang w:val="en-GB"/>
        </w:rPr>
        <w:t xml:space="preserve">(or blog contribution) </w:t>
      </w:r>
      <w:r w:rsidRPr="005E328F">
        <w:rPr>
          <w:rFonts w:asciiTheme="majorHAnsi" w:hAnsiTheme="majorHAnsi"/>
          <w:sz w:val="22"/>
          <w:szCs w:val="22"/>
          <w:lang w:val="en-GB"/>
        </w:rPr>
        <w:t xml:space="preserve">from respected economists and newspapers. </w:t>
      </w:r>
      <w:r w:rsidR="004E5E53" w:rsidRPr="005E328F">
        <w:rPr>
          <w:rFonts w:asciiTheme="majorHAnsi" w:hAnsiTheme="majorHAnsi"/>
          <w:sz w:val="22"/>
          <w:szCs w:val="22"/>
          <w:lang w:val="en-GB"/>
        </w:rPr>
        <w:t xml:space="preserve">This should give you a </w:t>
      </w:r>
      <w:r w:rsidR="005103C8" w:rsidRPr="005E328F">
        <w:rPr>
          <w:rFonts w:asciiTheme="majorHAnsi" w:hAnsiTheme="majorHAnsi"/>
          <w:sz w:val="22"/>
          <w:szCs w:val="22"/>
          <w:lang w:val="en-GB"/>
        </w:rPr>
        <w:t xml:space="preserve">solid overview of the content, format, and style of an op-ed text, which you can apply in your own writing. </w:t>
      </w:r>
      <w:r w:rsidR="008F3096" w:rsidRPr="005E328F">
        <w:rPr>
          <w:rFonts w:asciiTheme="majorHAnsi" w:hAnsiTheme="majorHAnsi"/>
          <w:sz w:val="22"/>
          <w:szCs w:val="22"/>
          <w:lang w:val="en-GB"/>
        </w:rPr>
        <w:t xml:space="preserve">Other </w:t>
      </w:r>
      <w:r w:rsidR="00DB16AF" w:rsidRPr="005E328F">
        <w:rPr>
          <w:rFonts w:asciiTheme="majorHAnsi" w:hAnsiTheme="majorHAnsi"/>
          <w:sz w:val="22"/>
          <w:szCs w:val="22"/>
          <w:lang w:val="en-GB"/>
        </w:rPr>
        <w:t>English-language news sources with solid o</w:t>
      </w:r>
      <w:r w:rsidR="00FD5785">
        <w:rPr>
          <w:rFonts w:asciiTheme="majorHAnsi" w:hAnsiTheme="majorHAnsi"/>
          <w:sz w:val="22"/>
          <w:szCs w:val="22"/>
          <w:lang w:val="en-GB"/>
        </w:rPr>
        <w:t>p</w:t>
      </w:r>
      <w:r w:rsidR="00DB16AF" w:rsidRPr="005E328F">
        <w:rPr>
          <w:rFonts w:asciiTheme="majorHAnsi" w:hAnsiTheme="majorHAnsi"/>
          <w:sz w:val="22"/>
          <w:szCs w:val="22"/>
          <w:lang w:val="en-GB"/>
        </w:rPr>
        <w:t xml:space="preserve">-ed contributions include: </w:t>
      </w:r>
      <w:r w:rsidR="00DB16AF" w:rsidRPr="005E328F">
        <w:rPr>
          <w:rFonts w:asciiTheme="majorHAnsi" w:hAnsiTheme="majorHAnsi"/>
          <w:i/>
          <w:sz w:val="22"/>
          <w:szCs w:val="22"/>
          <w:lang w:val="en-GB"/>
        </w:rPr>
        <w:t>The New York Times, The Guardian, The Economist, The Financial Times</w:t>
      </w:r>
      <w:r w:rsidR="00DB16AF" w:rsidRPr="005E328F">
        <w:rPr>
          <w:rFonts w:asciiTheme="majorHAnsi" w:hAnsiTheme="majorHAnsi"/>
          <w:sz w:val="22"/>
          <w:szCs w:val="22"/>
          <w:lang w:val="en-GB"/>
        </w:rPr>
        <w:t xml:space="preserve">. </w:t>
      </w:r>
      <w:r w:rsidR="008F3096" w:rsidRPr="005E328F">
        <w:rPr>
          <w:rFonts w:asciiTheme="majorHAnsi" w:hAnsiTheme="majorHAnsi"/>
          <w:sz w:val="22"/>
          <w:szCs w:val="22"/>
          <w:lang w:val="en-GB"/>
        </w:rPr>
        <w:t>For</w:t>
      </w:r>
      <w:r w:rsidR="00DB16AF" w:rsidRPr="005E328F">
        <w:rPr>
          <w:rFonts w:asciiTheme="majorHAnsi" w:hAnsiTheme="majorHAnsi"/>
          <w:sz w:val="22"/>
          <w:szCs w:val="22"/>
          <w:lang w:val="en-GB"/>
        </w:rPr>
        <w:t xml:space="preserve"> those interested in Dutch-language news sources: </w:t>
      </w:r>
      <w:r w:rsidR="00DB16AF" w:rsidRPr="005E328F">
        <w:rPr>
          <w:rFonts w:asciiTheme="majorHAnsi" w:hAnsiTheme="majorHAnsi"/>
          <w:i/>
          <w:sz w:val="22"/>
          <w:szCs w:val="22"/>
          <w:lang w:val="en-GB"/>
        </w:rPr>
        <w:t xml:space="preserve">NRC, </w:t>
      </w:r>
      <w:r w:rsidR="00DE5E77">
        <w:rPr>
          <w:rFonts w:asciiTheme="majorHAnsi" w:hAnsiTheme="majorHAnsi"/>
          <w:i/>
          <w:sz w:val="22"/>
          <w:szCs w:val="22"/>
          <w:lang w:val="en-GB"/>
        </w:rPr>
        <w:t xml:space="preserve">de </w:t>
      </w:r>
      <w:r w:rsidR="00DB16AF" w:rsidRPr="005E328F">
        <w:rPr>
          <w:rFonts w:asciiTheme="majorHAnsi" w:hAnsiTheme="majorHAnsi"/>
          <w:i/>
          <w:sz w:val="22"/>
          <w:szCs w:val="22"/>
          <w:lang w:val="en-GB"/>
        </w:rPr>
        <w:t>Volkskrant, De Groene Amsterdammer</w:t>
      </w:r>
      <w:r w:rsidR="00DE5E77">
        <w:rPr>
          <w:rFonts w:asciiTheme="majorHAnsi" w:hAnsiTheme="majorHAnsi"/>
          <w:i/>
          <w:sz w:val="22"/>
          <w:szCs w:val="22"/>
          <w:lang w:val="en-GB"/>
        </w:rPr>
        <w:t>, Elsevier weekblad</w:t>
      </w:r>
      <w:r w:rsidR="00DB16AF" w:rsidRPr="005E328F">
        <w:rPr>
          <w:rFonts w:asciiTheme="majorHAnsi" w:hAnsiTheme="majorHAnsi"/>
          <w:sz w:val="22"/>
          <w:szCs w:val="22"/>
          <w:lang w:val="en-GB"/>
        </w:rPr>
        <w:t xml:space="preserve">. </w:t>
      </w:r>
    </w:p>
    <w:p w14:paraId="1835CE01" w14:textId="77777777" w:rsidR="005103C8" w:rsidRPr="005E328F" w:rsidRDefault="005103C8" w:rsidP="00583225">
      <w:pPr>
        <w:jc w:val="both"/>
        <w:rPr>
          <w:rFonts w:asciiTheme="majorHAnsi" w:hAnsiTheme="majorHAnsi"/>
          <w:sz w:val="22"/>
          <w:szCs w:val="22"/>
          <w:lang w:val="en-GB"/>
        </w:rPr>
      </w:pPr>
    </w:p>
    <w:p w14:paraId="22DECD3E" w14:textId="77777777" w:rsidR="008F3096" w:rsidRPr="005E328F" w:rsidRDefault="00DB16AF" w:rsidP="00583225">
      <w:pPr>
        <w:jc w:val="both"/>
        <w:rPr>
          <w:rFonts w:asciiTheme="majorHAnsi" w:hAnsiTheme="majorHAnsi"/>
          <w:sz w:val="22"/>
          <w:szCs w:val="22"/>
          <w:lang w:val="en-GB"/>
        </w:rPr>
      </w:pPr>
      <w:r w:rsidRPr="005E328F">
        <w:rPr>
          <w:rFonts w:asciiTheme="majorHAnsi" w:hAnsiTheme="majorHAnsi"/>
          <w:sz w:val="22"/>
          <w:szCs w:val="22"/>
          <w:lang w:val="en-GB"/>
        </w:rPr>
        <w:t>On October 17</w:t>
      </w:r>
      <w:r w:rsidRPr="005E328F">
        <w:rPr>
          <w:rFonts w:asciiTheme="majorHAnsi" w:hAnsiTheme="majorHAnsi"/>
          <w:sz w:val="22"/>
          <w:szCs w:val="22"/>
          <w:vertAlign w:val="superscript"/>
          <w:lang w:val="en-GB"/>
        </w:rPr>
        <w:t>th</w:t>
      </w:r>
      <w:r w:rsidRPr="005E328F">
        <w:rPr>
          <w:rFonts w:asciiTheme="majorHAnsi" w:hAnsiTheme="majorHAnsi"/>
          <w:sz w:val="22"/>
          <w:szCs w:val="22"/>
          <w:lang w:val="en-GB"/>
        </w:rPr>
        <w:t>, as</w:t>
      </w:r>
      <w:r w:rsidR="005103C8" w:rsidRPr="005E328F">
        <w:rPr>
          <w:rFonts w:asciiTheme="majorHAnsi" w:hAnsiTheme="majorHAnsi"/>
          <w:sz w:val="22"/>
          <w:szCs w:val="22"/>
          <w:lang w:val="en-GB"/>
        </w:rPr>
        <w:t xml:space="preserve"> a</w:t>
      </w:r>
      <w:r w:rsidRPr="005E328F">
        <w:rPr>
          <w:rFonts w:asciiTheme="majorHAnsi" w:hAnsiTheme="majorHAnsi"/>
          <w:sz w:val="22"/>
          <w:szCs w:val="22"/>
          <w:lang w:val="en-GB"/>
        </w:rPr>
        <w:t>n in-class</w:t>
      </w:r>
      <w:r w:rsidR="005103C8" w:rsidRPr="005E328F">
        <w:rPr>
          <w:rFonts w:asciiTheme="majorHAnsi" w:hAnsiTheme="majorHAnsi"/>
          <w:sz w:val="22"/>
          <w:szCs w:val="22"/>
          <w:lang w:val="en-GB"/>
        </w:rPr>
        <w:t xml:space="preserve"> midterm assignment in the course </w:t>
      </w:r>
      <w:r w:rsidRPr="005E328F">
        <w:rPr>
          <w:rFonts w:asciiTheme="majorHAnsi" w:hAnsiTheme="majorHAnsi"/>
          <w:sz w:val="22"/>
          <w:szCs w:val="22"/>
          <w:lang w:val="en-GB"/>
        </w:rPr>
        <w:t>Public Economics and Policy</w:t>
      </w:r>
      <w:r w:rsidR="005103C8" w:rsidRPr="005E328F">
        <w:rPr>
          <w:rFonts w:asciiTheme="majorHAnsi" w:hAnsiTheme="majorHAnsi"/>
          <w:sz w:val="22"/>
          <w:szCs w:val="22"/>
          <w:lang w:val="en-GB"/>
        </w:rPr>
        <w:t xml:space="preserve"> (ECMPEP), you will be asked to write an op-ed that touches on one of the major themes we discuss in the preceding weeks: 1) public goods, 2) externalities, 3) asymmetric information, or 4) inequality and poverty. </w:t>
      </w:r>
      <w:r w:rsidRPr="005E328F">
        <w:rPr>
          <w:rFonts w:asciiTheme="majorHAnsi" w:hAnsiTheme="majorHAnsi"/>
          <w:sz w:val="22"/>
          <w:szCs w:val="22"/>
          <w:lang w:val="en-GB"/>
        </w:rPr>
        <w:t>You will have 3 hours, and access to any course materials you wish to bring, or resources you want to cite</w:t>
      </w:r>
      <w:r w:rsidR="008F3096" w:rsidRPr="005E328F">
        <w:rPr>
          <w:rFonts w:asciiTheme="majorHAnsi" w:hAnsiTheme="majorHAnsi"/>
          <w:sz w:val="22"/>
          <w:szCs w:val="22"/>
          <w:lang w:val="en-GB"/>
        </w:rPr>
        <w:t xml:space="preserve"> that are available through the internet, or the UU virtual library environment.</w:t>
      </w:r>
      <w:r w:rsidRPr="005E328F">
        <w:rPr>
          <w:rFonts w:asciiTheme="majorHAnsi" w:hAnsiTheme="majorHAnsi"/>
          <w:sz w:val="22"/>
          <w:szCs w:val="22"/>
          <w:lang w:val="en-GB"/>
        </w:rPr>
        <w:t xml:space="preserve"> </w:t>
      </w:r>
    </w:p>
    <w:p w14:paraId="0C38F0CC" w14:textId="77777777" w:rsidR="008F3096" w:rsidRPr="005E328F" w:rsidRDefault="008F3096" w:rsidP="00583225">
      <w:pPr>
        <w:jc w:val="both"/>
        <w:rPr>
          <w:rFonts w:asciiTheme="majorHAnsi" w:hAnsiTheme="majorHAnsi"/>
          <w:sz w:val="22"/>
          <w:szCs w:val="22"/>
          <w:lang w:val="en-GB"/>
        </w:rPr>
      </w:pPr>
    </w:p>
    <w:p w14:paraId="47BC3A0A" w14:textId="7F812CA6" w:rsidR="00DE5E77" w:rsidRDefault="005103C8" w:rsidP="008F3096">
      <w:pPr>
        <w:jc w:val="both"/>
        <w:rPr>
          <w:rFonts w:asciiTheme="majorHAnsi" w:hAnsiTheme="majorHAnsi"/>
          <w:sz w:val="22"/>
          <w:szCs w:val="22"/>
          <w:lang w:val="en-GB"/>
        </w:rPr>
      </w:pPr>
      <w:r w:rsidRPr="005E328F">
        <w:rPr>
          <w:rFonts w:asciiTheme="majorHAnsi" w:hAnsiTheme="majorHAnsi"/>
          <w:sz w:val="22"/>
          <w:szCs w:val="22"/>
          <w:lang w:val="en-GB"/>
        </w:rPr>
        <w:t xml:space="preserve">The op-ed piece should be </w:t>
      </w:r>
      <w:r w:rsidR="00DE5E77">
        <w:rPr>
          <w:rFonts w:asciiTheme="majorHAnsi" w:hAnsiTheme="majorHAnsi"/>
          <w:sz w:val="22"/>
          <w:szCs w:val="22"/>
          <w:lang w:val="en-GB"/>
        </w:rPr>
        <w:t>8</w:t>
      </w:r>
      <w:r w:rsidRPr="005E328F">
        <w:rPr>
          <w:rFonts w:asciiTheme="majorHAnsi" w:hAnsiTheme="majorHAnsi"/>
          <w:sz w:val="22"/>
          <w:szCs w:val="22"/>
          <w:lang w:val="en-GB"/>
        </w:rPr>
        <w:t>00-1</w:t>
      </w:r>
      <w:r w:rsidR="00DE5E77">
        <w:rPr>
          <w:rFonts w:asciiTheme="majorHAnsi" w:hAnsiTheme="majorHAnsi"/>
          <w:sz w:val="22"/>
          <w:szCs w:val="22"/>
          <w:lang w:val="en-GB"/>
        </w:rPr>
        <w:t>0</w:t>
      </w:r>
      <w:r w:rsidRPr="005E328F">
        <w:rPr>
          <w:rFonts w:asciiTheme="majorHAnsi" w:hAnsiTheme="majorHAnsi"/>
          <w:sz w:val="22"/>
          <w:szCs w:val="22"/>
          <w:lang w:val="en-GB"/>
        </w:rPr>
        <w:t xml:space="preserve">00 words in length, and closely follow the content, structure, and language criteria described below. </w:t>
      </w:r>
      <w:r w:rsidR="00062DC6">
        <w:rPr>
          <w:rFonts w:asciiTheme="majorHAnsi" w:hAnsiTheme="majorHAnsi"/>
          <w:sz w:val="22"/>
          <w:szCs w:val="22"/>
          <w:lang w:val="en-GB"/>
        </w:rPr>
        <w:t>Your op-ed will be checked for plagiarism. If you want to cite, do it explicitly and provide the source via a link (see also the Education and Exam Regulation U.S.E. Masters 2022-23, article 5.15).</w:t>
      </w:r>
    </w:p>
    <w:p w14:paraId="785CA996" w14:textId="77777777" w:rsidR="00DE5E77" w:rsidRDefault="00DE5E77">
      <w:pPr>
        <w:rPr>
          <w:rFonts w:asciiTheme="majorHAnsi" w:hAnsiTheme="majorHAnsi"/>
          <w:sz w:val="22"/>
          <w:szCs w:val="22"/>
          <w:lang w:val="en-GB"/>
        </w:rPr>
      </w:pPr>
      <w:r>
        <w:rPr>
          <w:rFonts w:asciiTheme="majorHAnsi" w:hAnsiTheme="majorHAnsi"/>
          <w:sz w:val="22"/>
          <w:szCs w:val="22"/>
          <w:lang w:val="en-GB"/>
        </w:rPr>
        <w:br w:type="page"/>
      </w:r>
    </w:p>
    <w:p w14:paraId="49A0B5CA" w14:textId="77777777" w:rsidR="00C0510E" w:rsidRPr="005E328F" w:rsidRDefault="00C0510E">
      <w:pPr>
        <w:rPr>
          <w:rFonts w:asciiTheme="majorHAnsi" w:hAnsiTheme="majorHAnsi"/>
          <w:sz w:val="22"/>
          <w:szCs w:val="22"/>
          <w:lang w:val="en-GB"/>
        </w:rPr>
      </w:pPr>
    </w:p>
    <w:tbl>
      <w:tblPr>
        <w:tblStyle w:val="Tabelraster"/>
        <w:tblW w:w="8897" w:type="dxa"/>
        <w:tblLook w:val="04A0" w:firstRow="1" w:lastRow="0" w:firstColumn="1" w:lastColumn="0" w:noHBand="0" w:noVBand="1"/>
      </w:tblPr>
      <w:tblGrid>
        <w:gridCol w:w="2235"/>
        <w:gridCol w:w="1417"/>
        <w:gridCol w:w="5245"/>
      </w:tblGrid>
      <w:tr w:rsidR="000221E2" w:rsidRPr="005E328F" w14:paraId="4850C293" w14:textId="77777777" w:rsidTr="009104EE">
        <w:tc>
          <w:tcPr>
            <w:tcW w:w="2235" w:type="dxa"/>
            <w:shd w:val="clear" w:color="auto" w:fill="D9D9D9" w:themeFill="background1" w:themeFillShade="D9"/>
          </w:tcPr>
          <w:p w14:paraId="0C073416" w14:textId="77777777" w:rsidR="00A70FE7" w:rsidRPr="005E328F" w:rsidRDefault="00A70FE7">
            <w:pPr>
              <w:rPr>
                <w:rFonts w:asciiTheme="majorHAnsi" w:hAnsiTheme="majorHAnsi"/>
                <w:b/>
                <w:color w:val="000000" w:themeColor="text1"/>
                <w:lang w:val="en-GB"/>
              </w:rPr>
            </w:pPr>
          </w:p>
          <w:p w14:paraId="28457787" w14:textId="77777777" w:rsidR="00C76D5C" w:rsidRPr="005E328F" w:rsidRDefault="000221E2">
            <w:pPr>
              <w:rPr>
                <w:rFonts w:asciiTheme="majorHAnsi" w:hAnsiTheme="majorHAnsi"/>
                <w:b/>
                <w:color w:val="000000" w:themeColor="text1"/>
                <w:lang w:val="en-GB"/>
              </w:rPr>
            </w:pPr>
            <w:r w:rsidRPr="005E328F">
              <w:rPr>
                <w:rFonts w:asciiTheme="majorHAnsi" w:hAnsiTheme="majorHAnsi"/>
                <w:b/>
                <w:color w:val="000000" w:themeColor="text1"/>
                <w:lang w:val="en-GB"/>
              </w:rPr>
              <w:t>Criteria</w:t>
            </w:r>
          </w:p>
          <w:p w14:paraId="1564D1E8" w14:textId="321344DC" w:rsidR="00A70FE7" w:rsidRPr="005E328F" w:rsidRDefault="00A70FE7">
            <w:pPr>
              <w:rPr>
                <w:rFonts w:asciiTheme="majorHAnsi" w:hAnsiTheme="majorHAnsi"/>
                <w:b/>
                <w:color w:val="000000" w:themeColor="text1"/>
                <w:lang w:val="en-GB"/>
              </w:rPr>
            </w:pPr>
          </w:p>
        </w:tc>
        <w:tc>
          <w:tcPr>
            <w:tcW w:w="1417" w:type="dxa"/>
            <w:shd w:val="clear" w:color="auto" w:fill="D9D9D9" w:themeFill="background1" w:themeFillShade="D9"/>
          </w:tcPr>
          <w:p w14:paraId="0B65F2C2" w14:textId="77777777" w:rsidR="00A70FE7" w:rsidRPr="005E328F" w:rsidRDefault="00A70FE7" w:rsidP="00C76D5C">
            <w:pPr>
              <w:rPr>
                <w:rFonts w:asciiTheme="majorHAnsi" w:hAnsiTheme="majorHAnsi"/>
                <w:b/>
                <w:color w:val="000000" w:themeColor="text1"/>
                <w:lang w:val="en-GB"/>
              </w:rPr>
            </w:pPr>
          </w:p>
          <w:p w14:paraId="57D57025" w14:textId="77777777" w:rsidR="000221E2" w:rsidRPr="005E328F" w:rsidRDefault="000221E2" w:rsidP="00C76D5C">
            <w:pPr>
              <w:rPr>
                <w:rFonts w:asciiTheme="majorHAnsi" w:hAnsiTheme="majorHAnsi"/>
                <w:b/>
                <w:color w:val="000000" w:themeColor="text1"/>
                <w:lang w:val="en-GB"/>
              </w:rPr>
            </w:pPr>
            <w:r w:rsidRPr="005E328F">
              <w:rPr>
                <w:rFonts w:asciiTheme="majorHAnsi" w:hAnsiTheme="majorHAnsi"/>
                <w:b/>
                <w:color w:val="000000" w:themeColor="text1"/>
                <w:lang w:val="en-GB"/>
              </w:rPr>
              <w:t>Weight</w:t>
            </w:r>
            <w:r w:rsidR="00C76D5C" w:rsidRPr="005E328F">
              <w:rPr>
                <w:rFonts w:asciiTheme="majorHAnsi" w:hAnsiTheme="majorHAnsi"/>
                <w:b/>
                <w:color w:val="000000" w:themeColor="text1"/>
                <w:lang w:val="en-GB"/>
              </w:rPr>
              <w:t xml:space="preserve"> </w:t>
            </w:r>
          </w:p>
        </w:tc>
        <w:tc>
          <w:tcPr>
            <w:tcW w:w="5245" w:type="dxa"/>
            <w:shd w:val="clear" w:color="auto" w:fill="D9D9D9" w:themeFill="background1" w:themeFillShade="D9"/>
          </w:tcPr>
          <w:p w14:paraId="611EA9E2" w14:textId="77777777" w:rsidR="00A70FE7" w:rsidRPr="005E328F" w:rsidRDefault="00A70FE7">
            <w:pPr>
              <w:rPr>
                <w:rFonts w:asciiTheme="majorHAnsi" w:hAnsiTheme="majorHAnsi"/>
                <w:b/>
                <w:color w:val="000000" w:themeColor="text1"/>
                <w:lang w:val="en-GB"/>
              </w:rPr>
            </w:pPr>
          </w:p>
          <w:p w14:paraId="323C247E" w14:textId="77777777" w:rsidR="000221E2" w:rsidRPr="005E328F" w:rsidRDefault="000221E2">
            <w:pPr>
              <w:rPr>
                <w:rFonts w:asciiTheme="majorHAnsi" w:hAnsiTheme="majorHAnsi"/>
                <w:b/>
                <w:color w:val="000000" w:themeColor="text1"/>
                <w:lang w:val="en-GB"/>
              </w:rPr>
            </w:pPr>
            <w:r w:rsidRPr="005E328F">
              <w:rPr>
                <w:rFonts w:asciiTheme="majorHAnsi" w:hAnsiTheme="majorHAnsi"/>
                <w:b/>
                <w:color w:val="000000" w:themeColor="text1"/>
                <w:lang w:val="en-GB"/>
              </w:rPr>
              <w:t>Explanation</w:t>
            </w:r>
          </w:p>
        </w:tc>
      </w:tr>
      <w:tr w:rsidR="00C76D5C" w:rsidRPr="005E328F" w14:paraId="6CD7FBA1" w14:textId="77777777" w:rsidTr="009104EE">
        <w:tc>
          <w:tcPr>
            <w:tcW w:w="2235" w:type="dxa"/>
            <w:shd w:val="clear" w:color="auto" w:fill="EEF1F1"/>
          </w:tcPr>
          <w:p w14:paraId="529504BA" w14:textId="77777777" w:rsidR="00BA5C81" w:rsidRPr="005E328F" w:rsidRDefault="00BA5C81">
            <w:pPr>
              <w:rPr>
                <w:rFonts w:asciiTheme="majorHAnsi" w:hAnsiTheme="majorHAnsi"/>
                <w:b/>
                <w:lang w:val="en-GB"/>
              </w:rPr>
            </w:pPr>
          </w:p>
          <w:p w14:paraId="5D456235" w14:textId="77777777" w:rsidR="00C76D5C" w:rsidRPr="005E328F" w:rsidRDefault="00C76D5C">
            <w:pPr>
              <w:rPr>
                <w:rFonts w:asciiTheme="majorHAnsi" w:hAnsiTheme="majorHAnsi"/>
                <w:b/>
                <w:lang w:val="en-GB"/>
              </w:rPr>
            </w:pPr>
            <w:r w:rsidRPr="005E328F">
              <w:rPr>
                <w:rFonts w:asciiTheme="majorHAnsi" w:hAnsiTheme="majorHAnsi"/>
                <w:b/>
                <w:lang w:val="en-GB"/>
              </w:rPr>
              <w:t>Content</w:t>
            </w:r>
          </w:p>
          <w:p w14:paraId="49D57F2B" w14:textId="77777777" w:rsidR="00C76D5C" w:rsidRPr="005E328F" w:rsidRDefault="00C76D5C">
            <w:pPr>
              <w:rPr>
                <w:rFonts w:asciiTheme="majorHAnsi" w:hAnsiTheme="majorHAnsi"/>
                <w:b/>
                <w:lang w:val="en-GB"/>
              </w:rPr>
            </w:pPr>
          </w:p>
        </w:tc>
        <w:tc>
          <w:tcPr>
            <w:tcW w:w="1417" w:type="dxa"/>
            <w:shd w:val="clear" w:color="auto" w:fill="EEF1F1"/>
          </w:tcPr>
          <w:p w14:paraId="624AC345" w14:textId="77777777" w:rsidR="00DB43E9" w:rsidRPr="005E328F" w:rsidRDefault="00DB43E9">
            <w:pPr>
              <w:rPr>
                <w:rFonts w:asciiTheme="majorHAnsi" w:hAnsiTheme="majorHAnsi"/>
                <w:lang w:val="en-GB"/>
              </w:rPr>
            </w:pPr>
          </w:p>
          <w:p w14:paraId="1E7C6E63" w14:textId="15D5A111" w:rsidR="00C76D5C" w:rsidRPr="005E328F" w:rsidRDefault="00950CD2">
            <w:pPr>
              <w:rPr>
                <w:rFonts w:asciiTheme="majorHAnsi" w:hAnsiTheme="majorHAnsi"/>
                <w:b/>
                <w:lang w:val="en-GB"/>
              </w:rPr>
            </w:pPr>
            <w:r>
              <w:rPr>
                <w:rFonts w:asciiTheme="majorHAnsi" w:hAnsiTheme="majorHAnsi"/>
                <w:b/>
                <w:lang w:val="en-GB"/>
              </w:rPr>
              <w:t>6</w:t>
            </w:r>
            <w:r w:rsidR="00F53C59" w:rsidRPr="005E328F">
              <w:rPr>
                <w:rFonts w:asciiTheme="majorHAnsi" w:hAnsiTheme="majorHAnsi"/>
                <w:b/>
                <w:lang w:val="en-GB"/>
              </w:rPr>
              <w:t>0</w:t>
            </w:r>
          </w:p>
        </w:tc>
        <w:tc>
          <w:tcPr>
            <w:tcW w:w="5245" w:type="dxa"/>
            <w:shd w:val="clear" w:color="auto" w:fill="EEF1F1"/>
          </w:tcPr>
          <w:p w14:paraId="26A396AC" w14:textId="77777777" w:rsidR="00C76D5C" w:rsidRPr="005E328F" w:rsidRDefault="00C76D5C">
            <w:pPr>
              <w:rPr>
                <w:rFonts w:asciiTheme="majorHAnsi" w:hAnsiTheme="majorHAnsi"/>
                <w:lang w:val="en-GB"/>
              </w:rPr>
            </w:pPr>
          </w:p>
        </w:tc>
      </w:tr>
      <w:tr w:rsidR="00C76D5C" w:rsidRPr="005E328F" w14:paraId="1E395B82" w14:textId="77777777" w:rsidTr="009104EE">
        <w:tc>
          <w:tcPr>
            <w:tcW w:w="2235" w:type="dxa"/>
          </w:tcPr>
          <w:p w14:paraId="70681FC9" w14:textId="77777777" w:rsidR="00A70FE7" w:rsidRPr="005E328F" w:rsidRDefault="00A70FE7" w:rsidP="00C76D5C">
            <w:pPr>
              <w:jc w:val="right"/>
              <w:rPr>
                <w:rFonts w:asciiTheme="majorHAnsi" w:hAnsiTheme="majorHAnsi"/>
                <w:i/>
                <w:sz w:val="21"/>
                <w:szCs w:val="21"/>
                <w:lang w:val="en-GB"/>
              </w:rPr>
            </w:pPr>
          </w:p>
          <w:p w14:paraId="34DD43B4" w14:textId="253556E7" w:rsidR="00C76D5C" w:rsidRPr="005E328F" w:rsidRDefault="00BA5C81" w:rsidP="00C76D5C">
            <w:pPr>
              <w:jc w:val="right"/>
              <w:rPr>
                <w:rFonts w:asciiTheme="majorHAnsi" w:hAnsiTheme="majorHAnsi"/>
                <w:i/>
                <w:sz w:val="21"/>
                <w:szCs w:val="21"/>
                <w:lang w:val="en-GB"/>
              </w:rPr>
            </w:pPr>
            <w:r w:rsidRPr="005E328F">
              <w:rPr>
                <w:rFonts w:asciiTheme="majorHAnsi" w:hAnsiTheme="majorHAnsi"/>
                <w:i/>
                <w:sz w:val="21"/>
                <w:szCs w:val="21"/>
                <w:lang w:val="en-GB"/>
              </w:rPr>
              <w:t>Link to Theories</w:t>
            </w:r>
            <w:r w:rsidR="00DE5E77">
              <w:rPr>
                <w:rFonts w:asciiTheme="majorHAnsi" w:hAnsiTheme="majorHAnsi"/>
                <w:i/>
                <w:sz w:val="21"/>
                <w:szCs w:val="21"/>
                <w:lang w:val="en-GB"/>
              </w:rPr>
              <w:t xml:space="preserve"> and Concepts</w:t>
            </w:r>
          </w:p>
        </w:tc>
        <w:tc>
          <w:tcPr>
            <w:tcW w:w="1417" w:type="dxa"/>
          </w:tcPr>
          <w:p w14:paraId="7378DE79" w14:textId="77777777" w:rsidR="00A70FE7" w:rsidRPr="005E328F" w:rsidRDefault="00A70FE7">
            <w:pPr>
              <w:rPr>
                <w:rFonts w:asciiTheme="majorHAnsi" w:hAnsiTheme="majorHAnsi"/>
                <w:sz w:val="21"/>
                <w:szCs w:val="21"/>
                <w:lang w:val="en-GB"/>
              </w:rPr>
            </w:pPr>
          </w:p>
          <w:p w14:paraId="277B1FBE" w14:textId="314E4590" w:rsidR="00C76D5C" w:rsidRPr="005E328F" w:rsidRDefault="00950CD2">
            <w:pPr>
              <w:rPr>
                <w:rFonts w:asciiTheme="majorHAnsi" w:hAnsiTheme="majorHAnsi"/>
                <w:sz w:val="21"/>
                <w:szCs w:val="21"/>
                <w:lang w:val="en-GB"/>
              </w:rPr>
            </w:pPr>
            <w:r>
              <w:rPr>
                <w:rFonts w:asciiTheme="majorHAnsi" w:hAnsiTheme="majorHAnsi"/>
                <w:sz w:val="21"/>
                <w:szCs w:val="21"/>
                <w:lang w:val="en-GB"/>
              </w:rPr>
              <w:t>3</w:t>
            </w:r>
            <w:r w:rsidR="00A70FE7" w:rsidRPr="005E328F">
              <w:rPr>
                <w:rFonts w:asciiTheme="majorHAnsi" w:hAnsiTheme="majorHAnsi"/>
                <w:sz w:val="21"/>
                <w:szCs w:val="21"/>
                <w:lang w:val="en-GB"/>
              </w:rPr>
              <w:t>0</w:t>
            </w:r>
          </w:p>
        </w:tc>
        <w:tc>
          <w:tcPr>
            <w:tcW w:w="5245" w:type="dxa"/>
          </w:tcPr>
          <w:p w14:paraId="4683962A" w14:textId="2698378A" w:rsidR="00DB16AF" w:rsidRPr="005E328F" w:rsidRDefault="00DE5E77" w:rsidP="00DB16AF">
            <w:pPr>
              <w:pStyle w:val="Lijstalinea"/>
              <w:numPr>
                <w:ilvl w:val="0"/>
                <w:numId w:val="2"/>
              </w:numPr>
              <w:rPr>
                <w:rFonts w:asciiTheme="majorHAnsi" w:hAnsiTheme="majorHAnsi"/>
                <w:sz w:val="21"/>
                <w:szCs w:val="21"/>
                <w:lang w:val="en-GB"/>
              </w:rPr>
            </w:pPr>
            <w:r>
              <w:rPr>
                <w:rFonts w:asciiTheme="majorHAnsi" w:hAnsiTheme="majorHAnsi"/>
                <w:sz w:val="21"/>
                <w:szCs w:val="21"/>
                <w:lang w:val="en-GB"/>
              </w:rPr>
              <w:t>Use</w:t>
            </w:r>
            <w:r w:rsidR="00DB43E9" w:rsidRPr="005E328F">
              <w:rPr>
                <w:rFonts w:asciiTheme="majorHAnsi" w:hAnsiTheme="majorHAnsi"/>
                <w:sz w:val="21"/>
                <w:szCs w:val="21"/>
                <w:lang w:val="en-GB"/>
              </w:rPr>
              <w:t xml:space="preserve"> </w:t>
            </w:r>
            <w:r w:rsidR="00C7515B" w:rsidRPr="005E328F">
              <w:rPr>
                <w:rFonts w:asciiTheme="majorHAnsi" w:hAnsiTheme="majorHAnsi"/>
                <w:sz w:val="21"/>
                <w:szCs w:val="21"/>
                <w:lang w:val="en-GB"/>
              </w:rPr>
              <w:t xml:space="preserve">relevant </w:t>
            </w:r>
            <w:r w:rsidR="00DB43E9" w:rsidRPr="005E328F">
              <w:rPr>
                <w:rFonts w:asciiTheme="majorHAnsi" w:hAnsiTheme="majorHAnsi"/>
                <w:sz w:val="21"/>
                <w:szCs w:val="21"/>
                <w:lang w:val="en-GB"/>
              </w:rPr>
              <w:t>concepts</w:t>
            </w:r>
            <w:r w:rsidR="009104EE" w:rsidRPr="005E328F">
              <w:rPr>
                <w:rFonts w:asciiTheme="majorHAnsi" w:hAnsiTheme="majorHAnsi"/>
                <w:sz w:val="21"/>
                <w:szCs w:val="21"/>
                <w:lang w:val="en-GB"/>
              </w:rPr>
              <w:t xml:space="preserve">, terms, or </w:t>
            </w:r>
            <w:r>
              <w:rPr>
                <w:rFonts w:asciiTheme="majorHAnsi" w:hAnsiTheme="majorHAnsi"/>
                <w:sz w:val="21"/>
                <w:szCs w:val="21"/>
                <w:lang w:val="en-GB"/>
              </w:rPr>
              <w:t>theories</w:t>
            </w:r>
            <w:r w:rsidR="009104EE" w:rsidRPr="005E328F">
              <w:rPr>
                <w:rFonts w:asciiTheme="majorHAnsi" w:hAnsiTheme="majorHAnsi"/>
                <w:sz w:val="21"/>
                <w:szCs w:val="21"/>
                <w:lang w:val="en-GB"/>
              </w:rPr>
              <w:t xml:space="preserve"> from the course. </w:t>
            </w:r>
          </w:p>
          <w:p w14:paraId="397D7D36" w14:textId="689D6C37" w:rsidR="00C76D5C" w:rsidRPr="005E328F" w:rsidRDefault="009104EE" w:rsidP="00DB16AF">
            <w:pPr>
              <w:pStyle w:val="Lijstalinea"/>
              <w:numPr>
                <w:ilvl w:val="0"/>
                <w:numId w:val="2"/>
              </w:numPr>
              <w:rPr>
                <w:rFonts w:asciiTheme="majorHAnsi" w:hAnsiTheme="majorHAnsi"/>
                <w:sz w:val="21"/>
                <w:szCs w:val="21"/>
                <w:lang w:val="en-GB"/>
              </w:rPr>
            </w:pPr>
            <w:r w:rsidRPr="005E328F">
              <w:rPr>
                <w:rFonts w:asciiTheme="majorHAnsi" w:hAnsiTheme="majorHAnsi"/>
                <w:sz w:val="21"/>
                <w:szCs w:val="21"/>
                <w:lang w:val="en-GB"/>
              </w:rPr>
              <w:t>E</w:t>
            </w:r>
            <w:r w:rsidR="00DB43E9" w:rsidRPr="005E328F">
              <w:rPr>
                <w:rFonts w:asciiTheme="majorHAnsi" w:hAnsiTheme="majorHAnsi"/>
                <w:sz w:val="21"/>
                <w:szCs w:val="21"/>
                <w:lang w:val="en-GB"/>
              </w:rPr>
              <w:t xml:space="preserve">xplain them accurately and succinctly, </w:t>
            </w:r>
            <w:r w:rsidR="00C7515B" w:rsidRPr="005E328F">
              <w:rPr>
                <w:rFonts w:asciiTheme="majorHAnsi" w:hAnsiTheme="majorHAnsi"/>
                <w:sz w:val="21"/>
                <w:szCs w:val="21"/>
                <w:lang w:val="en-GB"/>
              </w:rPr>
              <w:t xml:space="preserve">to potential non-experts, </w:t>
            </w:r>
            <w:r w:rsidR="00DB43E9" w:rsidRPr="005E328F">
              <w:rPr>
                <w:rFonts w:asciiTheme="majorHAnsi" w:hAnsiTheme="majorHAnsi"/>
                <w:sz w:val="21"/>
                <w:szCs w:val="21"/>
                <w:lang w:val="en-GB"/>
              </w:rPr>
              <w:t>and apply them to the</w:t>
            </w:r>
            <w:r w:rsidR="00BA5C81" w:rsidRPr="005E328F">
              <w:rPr>
                <w:rFonts w:asciiTheme="majorHAnsi" w:hAnsiTheme="majorHAnsi"/>
                <w:sz w:val="21"/>
                <w:szCs w:val="21"/>
                <w:lang w:val="en-GB"/>
              </w:rPr>
              <w:t xml:space="preserve"> topic of the op-ed</w:t>
            </w:r>
            <w:r w:rsidR="00A70FE7" w:rsidRPr="005E328F">
              <w:rPr>
                <w:rFonts w:asciiTheme="majorHAnsi" w:hAnsiTheme="majorHAnsi"/>
                <w:sz w:val="21"/>
                <w:szCs w:val="21"/>
                <w:lang w:val="en-GB"/>
              </w:rPr>
              <w:t>.</w:t>
            </w:r>
          </w:p>
        </w:tc>
      </w:tr>
      <w:tr w:rsidR="00C76D5C" w:rsidRPr="005E328F" w14:paraId="3E780262" w14:textId="77777777" w:rsidTr="009104EE">
        <w:tc>
          <w:tcPr>
            <w:tcW w:w="2235" w:type="dxa"/>
          </w:tcPr>
          <w:p w14:paraId="6598564E" w14:textId="77777777" w:rsidR="00A70FE7" w:rsidRPr="005E328F" w:rsidRDefault="00A70FE7" w:rsidP="00C76D5C">
            <w:pPr>
              <w:jc w:val="right"/>
              <w:rPr>
                <w:rFonts w:asciiTheme="majorHAnsi" w:hAnsiTheme="majorHAnsi"/>
                <w:i/>
                <w:sz w:val="21"/>
                <w:szCs w:val="21"/>
                <w:lang w:val="en-GB"/>
              </w:rPr>
            </w:pPr>
          </w:p>
          <w:p w14:paraId="19784A5E" w14:textId="1395C9DA" w:rsidR="00C76D5C" w:rsidRPr="005E328F" w:rsidRDefault="00BA5C81" w:rsidP="00C7515B">
            <w:pPr>
              <w:jc w:val="right"/>
              <w:rPr>
                <w:rFonts w:asciiTheme="majorHAnsi" w:hAnsiTheme="majorHAnsi"/>
                <w:i/>
                <w:sz w:val="21"/>
                <w:szCs w:val="21"/>
                <w:lang w:val="en-GB"/>
              </w:rPr>
            </w:pPr>
            <w:r w:rsidRPr="005E328F">
              <w:rPr>
                <w:rFonts w:asciiTheme="majorHAnsi" w:hAnsiTheme="majorHAnsi"/>
                <w:i/>
                <w:sz w:val="21"/>
                <w:szCs w:val="21"/>
                <w:lang w:val="en-GB"/>
              </w:rPr>
              <w:t xml:space="preserve">Use of Examples and </w:t>
            </w:r>
            <w:r w:rsidR="00DE5E77">
              <w:rPr>
                <w:rFonts w:asciiTheme="majorHAnsi" w:hAnsiTheme="majorHAnsi"/>
                <w:i/>
                <w:sz w:val="21"/>
                <w:szCs w:val="21"/>
                <w:lang w:val="en-GB"/>
              </w:rPr>
              <w:t>Framing</w:t>
            </w:r>
          </w:p>
        </w:tc>
        <w:tc>
          <w:tcPr>
            <w:tcW w:w="1417" w:type="dxa"/>
          </w:tcPr>
          <w:p w14:paraId="7EFBAA90" w14:textId="77777777" w:rsidR="00A70FE7" w:rsidRPr="005E328F" w:rsidRDefault="00A70FE7">
            <w:pPr>
              <w:rPr>
                <w:rFonts w:asciiTheme="majorHAnsi" w:hAnsiTheme="majorHAnsi"/>
                <w:sz w:val="21"/>
                <w:szCs w:val="21"/>
                <w:lang w:val="en-GB"/>
              </w:rPr>
            </w:pPr>
          </w:p>
          <w:p w14:paraId="36C9BE35" w14:textId="09FAF320" w:rsidR="00C76D5C" w:rsidRPr="005E328F" w:rsidRDefault="00A70FE7">
            <w:pPr>
              <w:rPr>
                <w:rFonts w:asciiTheme="majorHAnsi" w:hAnsiTheme="majorHAnsi"/>
                <w:sz w:val="21"/>
                <w:szCs w:val="21"/>
                <w:lang w:val="en-GB"/>
              </w:rPr>
            </w:pPr>
            <w:r w:rsidRPr="005E328F">
              <w:rPr>
                <w:rFonts w:asciiTheme="majorHAnsi" w:hAnsiTheme="majorHAnsi"/>
                <w:sz w:val="21"/>
                <w:szCs w:val="21"/>
                <w:lang w:val="en-GB"/>
              </w:rPr>
              <w:t>1</w:t>
            </w:r>
            <w:r w:rsidR="00950CD2">
              <w:rPr>
                <w:rFonts w:asciiTheme="majorHAnsi" w:hAnsiTheme="majorHAnsi"/>
                <w:sz w:val="21"/>
                <w:szCs w:val="21"/>
                <w:lang w:val="en-GB"/>
              </w:rPr>
              <w:t>5</w:t>
            </w:r>
          </w:p>
        </w:tc>
        <w:tc>
          <w:tcPr>
            <w:tcW w:w="5245" w:type="dxa"/>
          </w:tcPr>
          <w:p w14:paraId="03B7B69D" w14:textId="1B60DE50" w:rsidR="00C76D5C" w:rsidRPr="005E328F" w:rsidRDefault="00DB43E9" w:rsidP="00DB16AF">
            <w:pPr>
              <w:pStyle w:val="Lijstalinea"/>
              <w:numPr>
                <w:ilvl w:val="0"/>
                <w:numId w:val="3"/>
              </w:numPr>
              <w:rPr>
                <w:rFonts w:asciiTheme="majorHAnsi" w:hAnsiTheme="majorHAnsi"/>
                <w:sz w:val="21"/>
                <w:szCs w:val="21"/>
                <w:lang w:val="en-GB"/>
              </w:rPr>
            </w:pPr>
            <w:r w:rsidRPr="005E328F">
              <w:rPr>
                <w:rFonts w:asciiTheme="majorHAnsi" w:hAnsiTheme="majorHAnsi"/>
                <w:sz w:val="21"/>
                <w:szCs w:val="21"/>
                <w:lang w:val="en-GB"/>
              </w:rPr>
              <w:t>Include examples, from the literature we have read</w:t>
            </w:r>
            <w:r w:rsidR="00822AA6" w:rsidRPr="005E328F">
              <w:rPr>
                <w:rFonts w:asciiTheme="majorHAnsi" w:hAnsiTheme="majorHAnsi"/>
                <w:sz w:val="21"/>
                <w:szCs w:val="21"/>
                <w:lang w:val="en-GB"/>
              </w:rPr>
              <w:t xml:space="preserve"> or </w:t>
            </w:r>
            <w:r w:rsidR="009E150B" w:rsidRPr="005E328F">
              <w:rPr>
                <w:rFonts w:asciiTheme="majorHAnsi" w:hAnsiTheme="majorHAnsi"/>
                <w:sz w:val="21"/>
                <w:szCs w:val="21"/>
                <w:lang w:val="en-GB"/>
              </w:rPr>
              <w:t xml:space="preserve">which </w:t>
            </w:r>
            <w:r w:rsidR="00822AA6" w:rsidRPr="005E328F">
              <w:rPr>
                <w:rFonts w:asciiTheme="majorHAnsi" w:hAnsiTheme="majorHAnsi"/>
                <w:sz w:val="21"/>
                <w:szCs w:val="21"/>
                <w:lang w:val="en-GB"/>
              </w:rPr>
              <w:t>you have sourced, and</w:t>
            </w:r>
            <w:r w:rsidRPr="005E328F">
              <w:rPr>
                <w:rFonts w:asciiTheme="majorHAnsi" w:hAnsiTheme="majorHAnsi"/>
                <w:sz w:val="21"/>
                <w:szCs w:val="21"/>
                <w:lang w:val="en-GB"/>
              </w:rPr>
              <w:t xml:space="preserve"> from your own knowledge</w:t>
            </w:r>
            <w:r w:rsidR="00C7515B" w:rsidRPr="005E328F">
              <w:rPr>
                <w:rFonts w:asciiTheme="majorHAnsi" w:hAnsiTheme="majorHAnsi"/>
                <w:sz w:val="21"/>
                <w:szCs w:val="21"/>
                <w:lang w:val="en-GB"/>
              </w:rPr>
              <w:t xml:space="preserve"> </w:t>
            </w:r>
            <w:r w:rsidRPr="005E328F">
              <w:rPr>
                <w:rFonts w:asciiTheme="majorHAnsi" w:hAnsiTheme="majorHAnsi"/>
                <w:sz w:val="21"/>
                <w:szCs w:val="21"/>
                <w:lang w:val="en-GB"/>
              </w:rPr>
              <w:t>/</w:t>
            </w:r>
            <w:r w:rsidR="00C7515B" w:rsidRPr="005E328F">
              <w:rPr>
                <w:rFonts w:asciiTheme="majorHAnsi" w:hAnsiTheme="majorHAnsi"/>
                <w:sz w:val="21"/>
                <w:szCs w:val="21"/>
                <w:lang w:val="en-GB"/>
              </w:rPr>
              <w:t xml:space="preserve"> </w:t>
            </w:r>
            <w:r w:rsidR="009E150B" w:rsidRPr="005E328F">
              <w:rPr>
                <w:rFonts w:asciiTheme="majorHAnsi" w:hAnsiTheme="majorHAnsi"/>
                <w:sz w:val="21"/>
                <w:szCs w:val="21"/>
                <w:lang w:val="en-GB"/>
              </w:rPr>
              <w:t>experiences, that give</w:t>
            </w:r>
            <w:r w:rsidRPr="005E328F">
              <w:rPr>
                <w:rFonts w:asciiTheme="majorHAnsi" w:hAnsiTheme="majorHAnsi"/>
                <w:sz w:val="21"/>
                <w:szCs w:val="21"/>
                <w:lang w:val="en-GB"/>
              </w:rPr>
              <w:t xml:space="preserve"> context and real-world significance to the </w:t>
            </w:r>
            <w:r w:rsidR="00F53C59" w:rsidRPr="005E328F">
              <w:rPr>
                <w:rFonts w:asciiTheme="majorHAnsi" w:hAnsiTheme="majorHAnsi"/>
                <w:sz w:val="21"/>
                <w:szCs w:val="21"/>
                <w:lang w:val="en-GB"/>
              </w:rPr>
              <w:t>text</w:t>
            </w:r>
            <w:r w:rsidR="00A70FE7" w:rsidRPr="005E328F">
              <w:rPr>
                <w:rFonts w:asciiTheme="majorHAnsi" w:hAnsiTheme="majorHAnsi"/>
                <w:sz w:val="21"/>
                <w:szCs w:val="21"/>
                <w:lang w:val="en-GB"/>
              </w:rPr>
              <w:t>.</w:t>
            </w:r>
          </w:p>
          <w:p w14:paraId="7492CAB9" w14:textId="7A5A1DC9" w:rsidR="00C7515B" w:rsidRPr="005E328F" w:rsidRDefault="00C7515B" w:rsidP="00822AA6">
            <w:pPr>
              <w:pStyle w:val="Lijstalinea"/>
              <w:numPr>
                <w:ilvl w:val="0"/>
                <w:numId w:val="3"/>
              </w:numPr>
              <w:rPr>
                <w:rFonts w:asciiTheme="majorHAnsi" w:hAnsiTheme="majorHAnsi"/>
                <w:sz w:val="21"/>
                <w:szCs w:val="21"/>
                <w:lang w:val="en-GB"/>
              </w:rPr>
            </w:pPr>
            <w:r w:rsidRPr="005E328F">
              <w:rPr>
                <w:rFonts w:asciiTheme="majorHAnsi" w:hAnsiTheme="majorHAnsi"/>
                <w:sz w:val="21"/>
                <w:szCs w:val="21"/>
                <w:lang w:val="en-GB"/>
              </w:rPr>
              <w:t xml:space="preserve">The ideas </w:t>
            </w:r>
            <w:r w:rsidR="00822AA6" w:rsidRPr="005E328F">
              <w:rPr>
                <w:rFonts w:asciiTheme="majorHAnsi" w:hAnsiTheme="majorHAnsi"/>
                <w:sz w:val="21"/>
                <w:szCs w:val="21"/>
                <w:lang w:val="en-GB"/>
              </w:rPr>
              <w:t>and framing of the text</w:t>
            </w:r>
            <w:r w:rsidRPr="005E328F">
              <w:rPr>
                <w:rFonts w:asciiTheme="majorHAnsi" w:hAnsiTheme="majorHAnsi"/>
                <w:sz w:val="21"/>
                <w:szCs w:val="21"/>
                <w:lang w:val="en-GB"/>
              </w:rPr>
              <w:t xml:space="preserve"> </w:t>
            </w:r>
            <w:r w:rsidR="009E150B" w:rsidRPr="005E328F">
              <w:rPr>
                <w:rFonts w:asciiTheme="majorHAnsi" w:hAnsiTheme="majorHAnsi"/>
                <w:sz w:val="21"/>
                <w:szCs w:val="21"/>
                <w:lang w:val="en-GB"/>
              </w:rPr>
              <w:t xml:space="preserve">should </w:t>
            </w:r>
            <w:r w:rsidR="00822AA6" w:rsidRPr="005E328F">
              <w:rPr>
                <w:rFonts w:asciiTheme="majorHAnsi" w:hAnsiTheme="majorHAnsi"/>
                <w:sz w:val="21"/>
                <w:szCs w:val="21"/>
                <w:lang w:val="en-GB"/>
              </w:rPr>
              <w:t>form a</w:t>
            </w:r>
            <w:r w:rsidRPr="005E328F">
              <w:rPr>
                <w:rFonts w:asciiTheme="majorHAnsi" w:hAnsiTheme="majorHAnsi"/>
                <w:sz w:val="21"/>
                <w:szCs w:val="21"/>
                <w:lang w:val="en-GB"/>
              </w:rPr>
              <w:t xml:space="preserve"> </w:t>
            </w:r>
            <w:r w:rsidR="00B93991">
              <w:rPr>
                <w:rFonts w:asciiTheme="majorHAnsi" w:hAnsiTheme="majorHAnsi"/>
                <w:sz w:val="21"/>
                <w:szCs w:val="21"/>
                <w:lang w:val="en-GB"/>
              </w:rPr>
              <w:t>coherent</w:t>
            </w:r>
            <w:r w:rsidRPr="005E328F">
              <w:rPr>
                <w:rFonts w:asciiTheme="majorHAnsi" w:hAnsiTheme="majorHAnsi"/>
                <w:sz w:val="21"/>
                <w:szCs w:val="21"/>
                <w:lang w:val="en-GB"/>
              </w:rPr>
              <w:t xml:space="preserve"> take on the </w:t>
            </w:r>
            <w:r w:rsidR="00822AA6" w:rsidRPr="005E328F">
              <w:rPr>
                <w:rFonts w:asciiTheme="majorHAnsi" w:hAnsiTheme="majorHAnsi"/>
                <w:sz w:val="21"/>
                <w:szCs w:val="21"/>
                <w:lang w:val="en-GB"/>
              </w:rPr>
              <w:t>topic</w:t>
            </w:r>
            <w:r w:rsidRPr="005E328F">
              <w:rPr>
                <w:rFonts w:asciiTheme="majorHAnsi" w:hAnsiTheme="majorHAnsi"/>
                <w:sz w:val="21"/>
                <w:szCs w:val="21"/>
                <w:lang w:val="en-GB"/>
              </w:rPr>
              <w:t>.</w:t>
            </w:r>
          </w:p>
        </w:tc>
      </w:tr>
      <w:tr w:rsidR="005D7FA5" w:rsidRPr="005E328F" w14:paraId="57FBB740" w14:textId="77777777" w:rsidTr="009104EE">
        <w:tc>
          <w:tcPr>
            <w:tcW w:w="2235" w:type="dxa"/>
          </w:tcPr>
          <w:p w14:paraId="2033EAF2" w14:textId="77777777" w:rsidR="00A70FE7" w:rsidRPr="005E328F" w:rsidRDefault="00A70FE7" w:rsidP="00C76D5C">
            <w:pPr>
              <w:jc w:val="right"/>
              <w:rPr>
                <w:rFonts w:asciiTheme="majorHAnsi" w:hAnsiTheme="majorHAnsi"/>
                <w:i/>
                <w:sz w:val="21"/>
                <w:szCs w:val="21"/>
                <w:lang w:val="en-GB"/>
              </w:rPr>
            </w:pPr>
          </w:p>
          <w:p w14:paraId="02C8FC04" w14:textId="153786F9" w:rsidR="005D7FA5" w:rsidRPr="005E328F" w:rsidRDefault="00597077" w:rsidP="00C76D5C">
            <w:pPr>
              <w:jc w:val="right"/>
              <w:rPr>
                <w:rFonts w:asciiTheme="majorHAnsi" w:hAnsiTheme="majorHAnsi"/>
                <w:i/>
                <w:sz w:val="21"/>
                <w:szCs w:val="21"/>
                <w:lang w:val="en-GB"/>
              </w:rPr>
            </w:pPr>
            <w:r w:rsidRPr="005E328F">
              <w:rPr>
                <w:rFonts w:asciiTheme="majorHAnsi" w:hAnsiTheme="majorHAnsi"/>
                <w:i/>
                <w:sz w:val="21"/>
                <w:szCs w:val="21"/>
                <w:lang w:val="en-GB"/>
              </w:rPr>
              <w:t>Critical Thought and Reflection</w:t>
            </w:r>
          </w:p>
          <w:p w14:paraId="4940D37B" w14:textId="0EA77AED" w:rsidR="00A70FE7" w:rsidRPr="005E328F" w:rsidRDefault="00A70FE7" w:rsidP="00C76D5C">
            <w:pPr>
              <w:jc w:val="right"/>
              <w:rPr>
                <w:rFonts w:asciiTheme="majorHAnsi" w:hAnsiTheme="majorHAnsi"/>
                <w:i/>
                <w:sz w:val="21"/>
                <w:szCs w:val="21"/>
                <w:lang w:val="en-GB"/>
              </w:rPr>
            </w:pPr>
          </w:p>
        </w:tc>
        <w:tc>
          <w:tcPr>
            <w:tcW w:w="1417" w:type="dxa"/>
          </w:tcPr>
          <w:p w14:paraId="17CB48BB" w14:textId="77777777" w:rsidR="00A70FE7" w:rsidRPr="005E328F" w:rsidRDefault="00A70FE7">
            <w:pPr>
              <w:rPr>
                <w:rFonts w:asciiTheme="majorHAnsi" w:hAnsiTheme="majorHAnsi"/>
                <w:sz w:val="21"/>
                <w:szCs w:val="21"/>
                <w:lang w:val="en-GB"/>
              </w:rPr>
            </w:pPr>
          </w:p>
          <w:p w14:paraId="56FDFFDB" w14:textId="1619F3E2" w:rsidR="005D7FA5" w:rsidRPr="005E328F" w:rsidRDefault="00950CD2">
            <w:pPr>
              <w:rPr>
                <w:rFonts w:asciiTheme="majorHAnsi" w:hAnsiTheme="majorHAnsi"/>
                <w:sz w:val="21"/>
                <w:szCs w:val="21"/>
                <w:lang w:val="en-GB"/>
              </w:rPr>
            </w:pPr>
            <w:r>
              <w:rPr>
                <w:rFonts w:asciiTheme="majorHAnsi" w:hAnsiTheme="majorHAnsi"/>
                <w:sz w:val="21"/>
                <w:szCs w:val="21"/>
                <w:lang w:val="en-GB"/>
              </w:rPr>
              <w:t>15</w:t>
            </w:r>
          </w:p>
        </w:tc>
        <w:tc>
          <w:tcPr>
            <w:tcW w:w="5245" w:type="dxa"/>
          </w:tcPr>
          <w:p w14:paraId="7FE0CCE5" w14:textId="77777777" w:rsidR="00DB16AF" w:rsidRPr="005E328F" w:rsidRDefault="00F53C59" w:rsidP="00DB16AF">
            <w:pPr>
              <w:pStyle w:val="Lijstalinea"/>
              <w:numPr>
                <w:ilvl w:val="0"/>
                <w:numId w:val="1"/>
              </w:numPr>
              <w:rPr>
                <w:rFonts w:asciiTheme="majorHAnsi" w:hAnsiTheme="majorHAnsi"/>
                <w:sz w:val="21"/>
                <w:szCs w:val="21"/>
                <w:lang w:val="en-GB"/>
              </w:rPr>
            </w:pPr>
            <w:r w:rsidRPr="005E328F">
              <w:rPr>
                <w:rFonts w:asciiTheme="majorHAnsi" w:hAnsiTheme="majorHAnsi"/>
                <w:sz w:val="21"/>
                <w:szCs w:val="21"/>
                <w:lang w:val="en-GB"/>
              </w:rPr>
              <w:t xml:space="preserve">The issue of the op-ed is evaluated from multiple perspectives (while the main opinion remains clear). </w:t>
            </w:r>
          </w:p>
          <w:p w14:paraId="694D5D28" w14:textId="3EAED5D5" w:rsidR="005D7FA5" w:rsidRPr="005E328F" w:rsidRDefault="00F53C59" w:rsidP="00822AA6">
            <w:pPr>
              <w:pStyle w:val="Lijstalinea"/>
              <w:numPr>
                <w:ilvl w:val="0"/>
                <w:numId w:val="1"/>
              </w:numPr>
              <w:rPr>
                <w:rFonts w:asciiTheme="majorHAnsi" w:hAnsiTheme="majorHAnsi"/>
                <w:sz w:val="21"/>
                <w:szCs w:val="21"/>
                <w:lang w:val="en-GB"/>
              </w:rPr>
            </w:pPr>
            <w:r w:rsidRPr="005E328F">
              <w:rPr>
                <w:rFonts w:asciiTheme="majorHAnsi" w:hAnsiTheme="majorHAnsi"/>
                <w:sz w:val="21"/>
                <w:szCs w:val="21"/>
                <w:lang w:val="en-GB"/>
              </w:rPr>
              <w:t xml:space="preserve">Contradicting evidence must be </w:t>
            </w:r>
            <w:r w:rsidR="00822AA6" w:rsidRPr="005E328F">
              <w:rPr>
                <w:rFonts w:asciiTheme="majorHAnsi" w:hAnsiTheme="majorHAnsi"/>
                <w:sz w:val="21"/>
                <w:szCs w:val="21"/>
                <w:lang w:val="en-GB"/>
              </w:rPr>
              <w:t>mentioned,</w:t>
            </w:r>
            <w:r w:rsidRPr="005E328F">
              <w:rPr>
                <w:rFonts w:asciiTheme="majorHAnsi" w:hAnsiTheme="majorHAnsi"/>
                <w:sz w:val="21"/>
                <w:szCs w:val="21"/>
                <w:lang w:val="en-GB"/>
              </w:rPr>
              <w:t xml:space="preserve"> critically reflected upon</w:t>
            </w:r>
            <w:r w:rsidR="00822AA6" w:rsidRPr="005E328F">
              <w:rPr>
                <w:rFonts w:asciiTheme="majorHAnsi" w:hAnsiTheme="majorHAnsi"/>
                <w:sz w:val="21"/>
                <w:szCs w:val="21"/>
                <w:lang w:val="en-GB"/>
              </w:rPr>
              <w:t>, and if possible, refuted.</w:t>
            </w:r>
          </w:p>
        </w:tc>
      </w:tr>
      <w:tr w:rsidR="00C76D5C" w:rsidRPr="005E328F" w14:paraId="4241FDD4" w14:textId="77777777" w:rsidTr="009104EE">
        <w:tc>
          <w:tcPr>
            <w:tcW w:w="2235" w:type="dxa"/>
            <w:shd w:val="clear" w:color="auto" w:fill="EEF1F1"/>
          </w:tcPr>
          <w:p w14:paraId="4A239842" w14:textId="77777777" w:rsidR="00BA5C81" w:rsidRPr="005E328F" w:rsidRDefault="00BA5C81">
            <w:pPr>
              <w:rPr>
                <w:rFonts w:asciiTheme="majorHAnsi" w:hAnsiTheme="majorHAnsi"/>
                <w:b/>
                <w:lang w:val="en-GB"/>
              </w:rPr>
            </w:pPr>
          </w:p>
          <w:p w14:paraId="1D004817" w14:textId="77777777" w:rsidR="00C76D5C" w:rsidRPr="005E328F" w:rsidRDefault="00C76D5C">
            <w:pPr>
              <w:rPr>
                <w:rFonts w:asciiTheme="majorHAnsi" w:hAnsiTheme="majorHAnsi"/>
                <w:b/>
                <w:lang w:val="en-GB"/>
              </w:rPr>
            </w:pPr>
            <w:r w:rsidRPr="005E328F">
              <w:rPr>
                <w:rFonts w:asciiTheme="majorHAnsi" w:hAnsiTheme="majorHAnsi"/>
                <w:b/>
                <w:lang w:val="en-GB"/>
              </w:rPr>
              <w:t>Structure</w:t>
            </w:r>
          </w:p>
          <w:p w14:paraId="2EDA4FB5" w14:textId="77777777" w:rsidR="00C76D5C" w:rsidRPr="005E328F" w:rsidRDefault="00C76D5C">
            <w:pPr>
              <w:rPr>
                <w:rFonts w:asciiTheme="majorHAnsi" w:hAnsiTheme="majorHAnsi"/>
                <w:b/>
                <w:lang w:val="en-GB"/>
              </w:rPr>
            </w:pPr>
          </w:p>
        </w:tc>
        <w:tc>
          <w:tcPr>
            <w:tcW w:w="1417" w:type="dxa"/>
            <w:shd w:val="clear" w:color="auto" w:fill="EEF1F1"/>
          </w:tcPr>
          <w:p w14:paraId="676D2C56" w14:textId="77777777" w:rsidR="00DB43E9" w:rsidRPr="005E328F" w:rsidRDefault="00DB43E9">
            <w:pPr>
              <w:rPr>
                <w:rFonts w:asciiTheme="majorHAnsi" w:hAnsiTheme="majorHAnsi"/>
                <w:lang w:val="en-GB"/>
              </w:rPr>
            </w:pPr>
          </w:p>
          <w:p w14:paraId="083092D2" w14:textId="2A167FED" w:rsidR="00C76D5C" w:rsidRPr="005E328F" w:rsidRDefault="00A70FE7">
            <w:pPr>
              <w:rPr>
                <w:rFonts w:asciiTheme="majorHAnsi" w:hAnsiTheme="majorHAnsi"/>
                <w:b/>
                <w:lang w:val="en-GB"/>
              </w:rPr>
            </w:pPr>
            <w:r w:rsidRPr="005E328F">
              <w:rPr>
                <w:rFonts w:asciiTheme="majorHAnsi" w:hAnsiTheme="majorHAnsi"/>
                <w:b/>
                <w:lang w:val="en-GB"/>
              </w:rPr>
              <w:t>30</w:t>
            </w:r>
          </w:p>
        </w:tc>
        <w:tc>
          <w:tcPr>
            <w:tcW w:w="5245" w:type="dxa"/>
            <w:shd w:val="clear" w:color="auto" w:fill="EEF1F1"/>
          </w:tcPr>
          <w:p w14:paraId="4A7D4161" w14:textId="77777777" w:rsidR="00C76D5C" w:rsidRPr="005E328F" w:rsidRDefault="00C76D5C">
            <w:pPr>
              <w:rPr>
                <w:rFonts w:asciiTheme="majorHAnsi" w:hAnsiTheme="majorHAnsi"/>
                <w:sz w:val="22"/>
                <w:szCs w:val="22"/>
                <w:lang w:val="en-GB"/>
              </w:rPr>
            </w:pPr>
          </w:p>
        </w:tc>
      </w:tr>
      <w:tr w:rsidR="00C76D5C" w:rsidRPr="005E328F" w14:paraId="6BE80DD3" w14:textId="77777777" w:rsidTr="009104EE">
        <w:tc>
          <w:tcPr>
            <w:tcW w:w="2235" w:type="dxa"/>
          </w:tcPr>
          <w:p w14:paraId="6CB1EF7E" w14:textId="77777777" w:rsidR="00A70FE7" w:rsidRPr="005E328F" w:rsidRDefault="00A70FE7" w:rsidP="00C76D5C">
            <w:pPr>
              <w:jc w:val="right"/>
              <w:rPr>
                <w:rFonts w:asciiTheme="majorHAnsi" w:hAnsiTheme="majorHAnsi"/>
                <w:i/>
                <w:sz w:val="21"/>
                <w:szCs w:val="21"/>
                <w:lang w:val="en-GB"/>
              </w:rPr>
            </w:pPr>
          </w:p>
          <w:p w14:paraId="78B394D0" w14:textId="14E6D17A" w:rsidR="00C76D5C" w:rsidRPr="005E328F" w:rsidRDefault="00DB43E9" w:rsidP="00C76D5C">
            <w:pPr>
              <w:jc w:val="right"/>
              <w:rPr>
                <w:rFonts w:asciiTheme="majorHAnsi" w:hAnsiTheme="majorHAnsi"/>
                <w:i/>
                <w:sz w:val="21"/>
                <w:szCs w:val="21"/>
                <w:lang w:val="en-GB"/>
              </w:rPr>
            </w:pPr>
            <w:r w:rsidRPr="005E328F">
              <w:rPr>
                <w:rFonts w:asciiTheme="majorHAnsi" w:hAnsiTheme="majorHAnsi"/>
                <w:i/>
                <w:sz w:val="21"/>
                <w:szCs w:val="21"/>
                <w:lang w:val="en-GB"/>
              </w:rPr>
              <w:t>Clear Outline</w:t>
            </w:r>
          </w:p>
        </w:tc>
        <w:tc>
          <w:tcPr>
            <w:tcW w:w="1417" w:type="dxa"/>
          </w:tcPr>
          <w:p w14:paraId="451E194B" w14:textId="77777777" w:rsidR="00597077" w:rsidRPr="005E328F" w:rsidRDefault="00597077">
            <w:pPr>
              <w:rPr>
                <w:rFonts w:asciiTheme="majorHAnsi" w:hAnsiTheme="majorHAnsi"/>
                <w:sz w:val="21"/>
                <w:szCs w:val="21"/>
                <w:lang w:val="en-GB"/>
              </w:rPr>
            </w:pPr>
          </w:p>
          <w:p w14:paraId="1C60F7DC" w14:textId="06F522F3" w:rsidR="00C76D5C" w:rsidRPr="005E328F" w:rsidRDefault="00A70FE7">
            <w:pPr>
              <w:rPr>
                <w:rFonts w:asciiTheme="majorHAnsi" w:hAnsiTheme="majorHAnsi"/>
                <w:sz w:val="21"/>
                <w:szCs w:val="21"/>
                <w:lang w:val="en-GB"/>
              </w:rPr>
            </w:pPr>
            <w:r w:rsidRPr="005E328F">
              <w:rPr>
                <w:rFonts w:asciiTheme="majorHAnsi" w:hAnsiTheme="majorHAnsi"/>
                <w:sz w:val="21"/>
                <w:szCs w:val="21"/>
                <w:lang w:val="en-GB"/>
              </w:rPr>
              <w:t>10</w:t>
            </w:r>
          </w:p>
        </w:tc>
        <w:tc>
          <w:tcPr>
            <w:tcW w:w="5245" w:type="dxa"/>
          </w:tcPr>
          <w:p w14:paraId="1F01F503" w14:textId="77777777" w:rsidR="00874BB0" w:rsidRPr="005E328F" w:rsidRDefault="00874BB0"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 xml:space="preserve">A catchy title </w:t>
            </w:r>
            <w:r w:rsidR="009E150B" w:rsidRPr="005E328F">
              <w:rPr>
                <w:rFonts w:asciiTheme="majorHAnsi" w:hAnsiTheme="majorHAnsi"/>
                <w:sz w:val="21"/>
                <w:szCs w:val="21"/>
                <w:lang w:val="en-GB"/>
              </w:rPr>
              <w:t xml:space="preserve">(headline) </w:t>
            </w:r>
            <w:r w:rsidRPr="005E328F">
              <w:rPr>
                <w:rFonts w:asciiTheme="majorHAnsi" w:hAnsiTheme="majorHAnsi"/>
                <w:sz w:val="21"/>
                <w:szCs w:val="21"/>
                <w:lang w:val="en-GB"/>
              </w:rPr>
              <w:t>and fir</w:t>
            </w:r>
            <w:r w:rsidR="00C7515B" w:rsidRPr="005E328F">
              <w:rPr>
                <w:rFonts w:asciiTheme="majorHAnsi" w:hAnsiTheme="majorHAnsi"/>
                <w:sz w:val="21"/>
                <w:szCs w:val="21"/>
                <w:lang w:val="en-GB"/>
              </w:rPr>
              <w:t>st paragraph are used to grab the</w:t>
            </w:r>
            <w:r w:rsidRPr="005E328F">
              <w:rPr>
                <w:rFonts w:asciiTheme="majorHAnsi" w:hAnsiTheme="majorHAnsi"/>
                <w:sz w:val="21"/>
                <w:szCs w:val="21"/>
                <w:lang w:val="en-GB"/>
              </w:rPr>
              <w:t xml:space="preserve"> audience’s attention.</w:t>
            </w:r>
          </w:p>
          <w:p w14:paraId="4F1175FB" w14:textId="7C2D90E1" w:rsidR="00B05B0C" w:rsidRPr="005E328F" w:rsidRDefault="00B05B0C"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The main argumentation and a strong conclusion should also easily be discernible in the paragraph structure of the text, without the use of headings.</w:t>
            </w:r>
          </w:p>
        </w:tc>
      </w:tr>
      <w:tr w:rsidR="00C76D5C" w:rsidRPr="005E328F" w14:paraId="185B6FDE" w14:textId="77777777" w:rsidTr="009104EE">
        <w:tc>
          <w:tcPr>
            <w:tcW w:w="2235" w:type="dxa"/>
          </w:tcPr>
          <w:p w14:paraId="013DB282" w14:textId="77777777" w:rsidR="00A70FE7" w:rsidRPr="005E328F" w:rsidRDefault="00A70FE7" w:rsidP="00C76D5C">
            <w:pPr>
              <w:jc w:val="right"/>
              <w:rPr>
                <w:rFonts w:asciiTheme="majorHAnsi" w:hAnsiTheme="majorHAnsi"/>
                <w:i/>
                <w:sz w:val="21"/>
                <w:szCs w:val="21"/>
                <w:lang w:val="en-GB"/>
              </w:rPr>
            </w:pPr>
          </w:p>
          <w:p w14:paraId="57828466" w14:textId="77777777" w:rsidR="00C76D5C" w:rsidRPr="005E328F" w:rsidRDefault="00DB43E9" w:rsidP="00A70FE7">
            <w:pPr>
              <w:jc w:val="right"/>
              <w:rPr>
                <w:rFonts w:asciiTheme="majorHAnsi" w:hAnsiTheme="majorHAnsi"/>
                <w:i/>
                <w:sz w:val="21"/>
                <w:szCs w:val="21"/>
                <w:lang w:val="en-GB"/>
              </w:rPr>
            </w:pPr>
            <w:r w:rsidRPr="005E328F">
              <w:rPr>
                <w:rFonts w:asciiTheme="majorHAnsi" w:hAnsiTheme="majorHAnsi"/>
                <w:i/>
                <w:sz w:val="21"/>
                <w:szCs w:val="21"/>
                <w:lang w:val="en-GB"/>
              </w:rPr>
              <w:t>Logical Flow of Argument</w:t>
            </w:r>
          </w:p>
          <w:p w14:paraId="40674A38" w14:textId="63899D09" w:rsidR="00597077" w:rsidRPr="005E328F" w:rsidRDefault="00597077" w:rsidP="00A70FE7">
            <w:pPr>
              <w:jc w:val="right"/>
              <w:rPr>
                <w:rFonts w:asciiTheme="majorHAnsi" w:hAnsiTheme="majorHAnsi"/>
                <w:i/>
                <w:sz w:val="21"/>
                <w:szCs w:val="21"/>
                <w:lang w:val="en-GB"/>
              </w:rPr>
            </w:pPr>
          </w:p>
        </w:tc>
        <w:tc>
          <w:tcPr>
            <w:tcW w:w="1417" w:type="dxa"/>
          </w:tcPr>
          <w:p w14:paraId="2EBD1CBA" w14:textId="77777777" w:rsidR="00597077" w:rsidRPr="005E328F" w:rsidRDefault="00597077">
            <w:pPr>
              <w:rPr>
                <w:rFonts w:asciiTheme="majorHAnsi" w:hAnsiTheme="majorHAnsi"/>
                <w:sz w:val="21"/>
                <w:szCs w:val="21"/>
                <w:lang w:val="en-GB"/>
              </w:rPr>
            </w:pPr>
          </w:p>
          <w:p w14:paraId="559715D7" w14:textId="1076449C" w:rsidR="00C76D5C" w:rsidRPr="005E328F" w:rsidRDefault="00A70FE7">
            <w:pPr>
              <w:rPr>
                <w:rFonts w:asciiTheme="majorHAnsi" w:hAnsiTheme="majorHAnsi"/>
                <w:sz w:val="21"/>
                <w:szCs w:val="21"/>
                <w:lang w:val="en-GB"/>
              </w:rPr>
            </w:pPr>
            <w:r w:rsidRPr="005E328F">
              <w:rPr>
                <w:rFonts w:asciiTheme="majorHAnsi" w:hAnsiTheme="majorHAnsi"/>
                <w:sz w:val="21"/>
                <w:szCs w:val="21"/>
                <w:lang w:val="en-GB"/>
              </w:rPr>
              <w:t>20</w:t>
            </w:r>
          </w:p>
        </w:tc>
        <w:tc>
          <w:tcPr>
            <w:tcW w:w="5245" w:type="dxa"/>
          </w:tcPr>
          <w:p w14:paraId="2DDAB2C4" w14:textId="77777777" w:rsidR="00C76D5C" w:rsidRPr="005E328F" w:rsidRDefault="00A70FE7"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Whatever the position</w:t>
            </w:r>
            <w:r w:rsidR="00597077" w:rsidRPr="005E328F">
              <w:rPr>
                <w:rFonts w:asciiTheme="majorHAnsi" w:hAnsiTheme="majorHAnsi"/>
                <w:sz w:val="21"/>
                <w:szCs w:val="21"/>
                <w:lang w:val="en-GB"/>
              </w:rPr>
              <w:t xml:space="preserve"> that is chosen</w:t>
            </w:r>
            <w:r w:rsidR="009104EE" w:rsidRPr="005E328F">
              <w:rPr>
                <w:rFonts w:asciiTheme="majorHAnsi" w:hAnsiTheme="majorHAnsi"/>
                <w:sz w:val="21"/>
                <w:szCs w:val="21"/>
                <w:lang w:val="en-GB"/>
              </w:rPr>
              <w:t xml:space="preserve">, it should be </w:t>
            </w:r>
            <w:r w:rsidR="00597077" w:rsidRPr="005E328F">
              <w:rPr>
                <w:rFonts w:asciiTheme="majorHAnsi" w:hAnsiTheme="majorHAnsi"/>
                <w:sz w:val="21"/>
                <w:szCs w:val="21"/>
                <w:lang w:val="en-GB"/>
              </w:rPr>
              <w:t>consistently argued, with support from</w:t>
            </w:r>
            <w:r w:rsidRPr="005E328F">
              <w:rPr>
                <w:rFonts w:asciiTheme="majorHAnsi" w:hAnsiTheme="majorHAnsi"/>
                <w:sz w:val="21"/>
                <w:szCs w:val="21"/>
                <w:lang w:val="en-GB"/>
              </w:rPr>
              <w:t xml:space="preserve"> relevant evidence and logical transitions. </w:t>
            </w:r>
          </w:p>
          <w:p w14:paraId="202DCE98" w14:textId="60727267" w:rsidR="00C7515B" w:rsidRPr="005E328F" w:rsidRDefault="00C7515B"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 xml:space="preserve">The analysis clearly leads to </w:t>
            </w:r>
            <w:r w:rsidR="00B93991">
              <w:rPr>
                <w:rFonts w:asciiTheme="majorHAnsi" w:hAnsiTheme="majorHAnsi"/>
                <w:sz w:val="21"/>
                <w:szCs w:val="21"/>
                <w:lang w:val="en-GB"/>
              </w:rPr>
              <w:t>a</w:t>
            </w:r>
            <w:r w:rsidR="00F122B5" w:rsidRPr="005E328F">
              <w:rPr>
                <w:rFonts w:asciiTheme="majorHAnsi" w:hAnsiTheme="majorHAnsi"/>
                <w:sz w:val="21"/>
                <w:szCs w:val="21"/>
                <w:lang w:val="en-GB"/>
              </w:rPr>
              <w:t xml:space="preserve"> </w:t>
            </w:r>
            <w:r w:rsidR="00B93991" w:rsidRPr="005E328F">
              <w:rPr>
                <w:rFonts w:asciiTheme="majorHAnsi" w:hAnsiTheme="majorHAnsi"/>
                <w:sz w:val="21"/>
                <w:szCs w:val="21"/>
                <w:lang w:val="en-GB"/>
              </w:rPr>
              <w:t xml:space="preserve">convincing </w:t>
            </w:r>
            <w:r w:rsidR="00F122B5" w:rsidRPr="005E328F">
              <w:rPr>
                <w:rFonts w:asciiTheme="majorHAnsi" w:hAnsiTheme="majorHAnsi"/>
                <w:sz w:val="21"/>
                <w:szCs w:val="21"/>
                <w:lang w:val="en-GB"/>
              </w:rPr>
              <w:t>policy recommendation.</w:t>
            </w:r>
          </w:p>
        </w:tc>
      </w:tr>
      <w:tr w:rsidR="00C76D5C" w:rsidRPr="005E328F" w14:paraId="2A511AE0" w14:textId="77777777" w:rsidTr="009104EE">
        <w:tc>
          <w:tcPr>
            <w:tcW w:w="2235" w:type="dxa"/>
            <w:shd w:val="clear" w:color="auto" w:fill="EEF1F1"/>
          </w:tcPr>
          <w:p w14:paraId="39E32ADD" w14:textId="77777777" w:rsidR="00BA5C81" w:rsidRPr="005E328F" w:rsidRDefault="00BA5C81">
            <w:pPr>
              <w:rPr>
                <w:rFonts w:asciiTheme="majorHAnsi" w:hAnsiTheme="majorHAnsi"/>
                <w:b/>
                <w:lang w:val="en-GB"/>
              </w:rPr>
            </w:pPr>
          </w:p>
          <w:p w14:paraId="06DF588A" w14:textId="77777777" w:rsidR="00C76D5C" w:rsidRPr="005E328F" w:rsidRDefault="00C76D5C">
            <w:pPr>
              <w:rPr>
                <w:rFonts w:asciiTheme="majorHAnsi" w:hAnsiTheme="majorHAnsi"/>
                <w:b/>
                <w:lang w:val="en-GB"/>
              </w:rPr>
            </w:pPr>
            <w:r w:rsidRPr="005E328F">
              <w:rPr>
                <w:rFonts w:asciiTheme="majorHAnsi" w:hAnsiTheme="majorHAnsi"/>
                <w:b/>
                <w:lang w:val="en-GB"/>
              </w:rPr>
              <w:t>Language</w:t>
            </w:r>
          </w:p>
          <w:p w14:paraId="41546526" w14:textId="77777777" w:rsidR="00C76D5C" w:rsidRPr="005E328F" w:rsidRDefault="00C76D5C">
            <w:pPr>
              <w:rPr>
                <w:rFonts w:asciiTheme="majorHAnsi" w:hAnsiTheme="majorHAnsi"/>
                <w:b/>
                <w:lang w:val="en-GB"/>
              </w:rPr>
            </w:pPr>
          </w:p>
        </w:tc>
        <w:tc>
          <w:tcPr>
            <w:tcW w:w="1417" w:type="dxa"/>
            <w:shd w:val="clear" w:color="auto" w:fill="EEF1F1"/>
          </w:tcPr>
          <w:p w14:paraId="69321AB6" w14:textId="77777777" w:rsidR="00DB43E9" w:rsidRPr="005E328F" w:rsidRDefault="00DB43E9">
            <w:pPr>
              <w:rPr>
                <w:rFonts w:asciiTheme="majorHAnsi" w:hAnsiTheme="majorHAnsi"/>
                <w:lang w:val="en-GB"/>
              </w:rPr>
            </w:pPr>
          </w:p>
          <w:p w14:paraId="5DB9336D" w14:textId="33DBFD21" w:rsidR="00C76D5C" w:rsidRPr="005E328F" w:rsidRDefault="00950CD2">
            <w:pPr>
              <w:rPr>
                <w:rFonts w:asciiTheme="majorHAnsi" w:hAnsiTheme="majorHAnsi"/>
                <w:b/>
                <w:lang w:val="en-GB"/>
              </w:rPr>
            </w:pPr>
            <w:r>
              <w:rPr>
                <w:rFonts w:asciiTheme="majorHAnsi" w:hAnsiTheme="majorHAnsi"/>
                <w:b/>
                <w:lang w:val="en-GB"/>
              </w:rPr>
              <w:t>1</w:t>
            </w:r>
            <w:r w:rsidR="00F53C59" w:rsidRPr="005E328F">
              <w:rPr>
                <w:rFonts w:asciiTheme="majorHAnsi" w:hAnsiTheme="majorHAnsi"/>
                <w:b/>
                <w:lang w:val="en-GB"/>
              </w:rPr>
              <w:t>0</w:t>
            </w:r>
          </w:p>
        </w:tc>
        <w:tc>
          <w:tcPr>
            <w:tcW w:w="5245" w:type="dxa"/>
            <w:shd w:val="clear" w:color="auto" w:fill="EEF1F1"/>
          </w:tcPr>
          <w:p w14:paraId="24F6C786" w14:textId="77777777" w:rsidR="00C76D5C" w:rsidRPr="005E328F" w:rsidRDefault="00C76D5C">
            <w:pPr>
              <w:rPr>
                <w:rFonts w:asciiTheme="majorHAnsi" w:hAnsiTheme="majorHAnsi"/>
                <w:sz w:val="22"/>
                <w:szCs w:val="22"/>
                <w:lang w:val="en-GB"/>
              </w:rPr>
            </w:pPr>
          </w:p>
        </w:tc>
      </w:tr>
      <w:tr w:rsidR="00C76D5C" w:rsidRPr="005E328F" w14:paraId="4812A62A" w14:textId="77777777" w:rsidTr="009104EE">
        <w:tc>
          <w:tcPr>
            <w:tcW w:w="2235" w:type="dxa"/>
          </w:tcPr>
          <w:p w14:paraId="3475B004" w14:textId="77777777" w:rsidR="00597077" w:rsidRPr="005E328F" w:rsidRDefault="00597077" w:rsidP="005D7FA5">
            <w:pPr>
              <w:jc w:val="right"/>
              <w:rPr>
                <w:rFonts w:asciiTheme="majorHAnsi" w:hAnsiTheme="majorHAnsi"/>
                <w:i/>
                <w:sz w:val="21"/>
                <w:szCs w:val="21"/>
                <w:lang w:val="en-GB"/>
              </w:rPr>
            </w:pPr>
          </w:p>
          <w:p w14:paraId="62D0FC8C" w14:textId="09AAD8A8" w:rsidR="00C76D5C" w:rsidRPr="005E328F" w:rsidRDefault="005D7FA5" w:rsidP="000E2201">
            <w:pPr>
              <w:jc w:val="right"/>
              <w:rPr>
                <w:rFonts w:asciiTheme="majorHAnsi" w:hAnsiTheme="majorHAnsi"/>
                <w:i/>
                <w:sz w:val="21"/>
                <w:szCs w:val="21"/>
                <w:lang w:val="en-GB"/>
              </w:rPr>
            </w:pPr>
            <w:r w:rsidRPr="005E328F">
              <w:rPr>
                <w:rFonts w:asciiTheme="majorHAnsi" w:hAnsiTheme="majorHAnsi"/>
                <w:i/>
                <w:sz w:val="21"/>
                <w:szCs w:val="21"/>
                <w:lang w:val="en-GB"/>
              </w:rPr>
              <w:t>Tone / Style</w:t>
            </w:r>
            <w:r w:rsidR="000E2201">
              <w:rPr>
                <w:rFonts w:asciiTheme="majorHAnsi" w:hAnsiTheme="majorHAnsi"/>
                <w:i/>
                <w:sz w:val="21"/>
                <w:szCs w:val="21"/>
                <w:lang w:val="en-GB"/>
              </w:rPr>
              <w:t>/</w:t>
            </w:r>
            <w:r w:rsidR="000E2201" w:rsidRPr="005E328F">
              <w:rPr>
                <w:rFonts w:asciiTheme="majorHAnsi" w:hAnsiTheme="majorHAnsi"/>
                <w:i/>
                <w:sz w:val="21"/>
                <w:szCs w:val="21"/>
                <w:lang w:val="en-GB"/>
              </w:rPr>
              <w:t xml:space="preserve"> Spelling </w:t>
            </w:r>
            <w:r w:rsidR="000E2201">
              <w:rPr>
                <w:rFonts w:asciiTheme="majorHAnsi" w:hAnsiTheme="majorHAnsi"/>
                <w:i/>
                <w:sz w:val="21"/>
                <w:szCs w:val="21"/>
                <w:lang w:val="en-GB"/>
              </w:rPr>
              <w:t>&amp;</w:t>
            </w:r>
            <w:r w:rsidR="000E2201" w:rsidRPr="005E328F">
              <w:rPr>
                <w:rFonts w:asciiTheme="majorHAnsi" w:hAnsiTheme="majorHAnsi"/>
                <w:i/>
                <w:sz w:val="21"/>
                <w:szCs w:val="21"/>
                <w:lang w:val="en-GB"/>
              </w:rPr>
              <w:t xml:space="preserve"> Grammar</w:t>
            </w:r>
          </w:p>
        </w:tc>
        <w:tc>
          <w:tcPr>
            <w:tcW w:w="1417" w:type="dxa"/>
          </w:tcPr>
          <w:p w14:paraId="21EE598E" w14:textId="77777777" w:rsidR="00597077" w:rsidRPr="005E328F" w:rsidRDefault="00597077">
            <w:pPr>
              <w:rPr>
                <w:rFonts w:asciiTheme="majorHAnsi" w:hAnsiTheme="majorHAnsi"/>
                <w:sz w:val="21"/>
                <w:szCs w:val="21"/>
                <w:lang w:val="en-GB"/>
              </w:rPr>
            </w:pPr>
          </w:p>
          <w:p w14:paraId="067576CE" w14:textId="2A012175" w:rsidR="00C76D5C" w:rsidRPr="005E328F" w:rsidRDefault="00A70FE7">
            <w:pPr>
              <w:rPr>
                <w:rFonts w:asciiTheme="majorHAnsi" w:hAnsiTheme="majorHAnsi"/>
                <w:sz w:val="21"/>
                <w:szCs w:val="21"/>
                <w:lang w:val="en-GB"/>
              </w:rPr>
            </w:pPr>
            <w:r w:rsidRPr="005E328F">
              <w:rPr>
                <w:rFonts w:asciiTheme="majorHAnsi" w:hAnsiTheme="majorHAnsi"/>
                <w:sz w:val="21"/>
                <w:szCs w:val="21"/>
                <w:lang w:val="en-GB"/>
              </w:rPr>
              <w:t>1</w:t>
            </w:r>
            <w:r w:rsidR="00F53C59" w:rsidRPr="005E328F">
              <w:rPr>
                <w:rFonts w:asciiTheme="majorHAnsi" w:hAnsiTheme="majorHAnsi"/>
                <w:sz w:val="21"/>
                <w:szCs w:val="21"/>
                <w:lang w:val="en-GB"/>
              </w:rPr>
              <w:t>0</w:t>
            </w:r>
          </w:p>
        </w:tc>
        <w:tc>
          <w:tcPr>
            <w:tcW w:w="5245" w:type="dxa"/>
          </w:tcPr>
          <w:p w14:paraId="68450A31" w14:textId="77777777" w:rsidR="00C76D5C" w:rsidRPr="005E328F" w:rsidRDefault="00A70FE7"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Use an approp</w:t>
            </w:r>
            <w:r w:rsidR="009104EE" w:rsidRPr="005E328F">
              <w:rPr>
                <w:rFonts w:asciiTheme="majorHAnsi" w:hAnsiTheme="majorHAnsi"/>
                <w:sz w:val="21"/>
                <w:szCs w:val="21"/>
                <w:lang w:val="en-GB"/>
              </w:rPr>
              <w:t>riate style of language for the text</w:t>
            </w:r>
            <w:r w:rsidRPr="005E328F">
              <w:rPr>
                <w:rFonts w:asciiTheme="majorHAnsi" w:hAnsiTheme="majorHAnsi"/>
                <w:sz w:val="21"/>
                <w:szCs w:val="21"/>
                <w:lang w:val="en-GB"/>
              </w:rPr>
              <w:t>: with enough formality for a major newspaper, but without the density of academic jargon.</w:t>
            </w:r>
            <w:r w:rsidR="00DB16AF" w:rsidRPr="005E328F">
              <w:rPr>
                <w:rFonts w:asciiTheme="majorHAnsi" w:hAnsiTheme="majorHAnsi"/>
                <w:sz w:val="21"/>
                <w:szCs w:val="21"/>
                <w:lang w:val="en-GB"/>
              </w:rPr>
              <w:t xml:space="preserve"> </w:t>
            </w:r>
          </w:p>
          <w:p w14:paraId="7A95842D" w14:textId="77777777" w:rsidR="00C7515B" w:rsidRDefault="00C7515B" w:rsidP="00DB16AF">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 xml:space="preserve">Use elements of emotional and/or polemic writing to </w:t>
            </w:r>
            <w:r w:rsidR="00822AA6" w:rsidRPr="005E328F">
              <w:rPr>
                <w:rFonts w:asciiTheme="majorHAnsi" w:hAnsiTheme="majorHAnsi"/>
                <w:sz w:val="21"/>
                <w:szCs w:val="21"/>
                <w:lang w:val="en-GB"/>
              </w:rPr>
              <w:t xml:space="preserve">help </w:t>
            </w:r>
            <w:r w:rsidRPr="005E328F">
              <w:rPr>
                <w:rFonts w:asciiTheme="majorHAnsi" w:hAnsiTheme="majorHAnsi"/>
                <w:sz w:val="21"/>
                <w:szCs w:val="21"/>
                <w:lang w:val="en-GB"/>
              </w:rPr>
              <w:t>maintain the interest of the audience.</w:t>
            </w:r>
          </w:p>
          <w:p w14:paraId="2890245F" w14:textId="77777777" w:rsidR="000E2201" w:rsidRPr="005E328F" w:rsidRDefault="000E2201" w:rsidP="000E2201">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 xml:space="preserve">Use correct and consistent (e.g. American or English) spelling. </w:t>
            </w:r>
          </w:p>
          <w:p w14:paraId="635B7E8C" w14:textId="3CD01F1D" w:rsidR="000E2201" w:rsidRPr="005E328F" w:rsidRDefault="000E2201" w:rsidP="000E2201">
            <w:pPr>
              <w:pStyle w:val="Lijstalinea"/>
              <w:numPr>
                <w:ilvl w:val="0"/>
                <w:numId w:val="4"/>
              </w:numPr>
              <w:rPr>
                <w:rFonts w:asciiTheme="majorHAnsi" w:hAnsiTheme="majorHAnsi"/>
                <w:sz w:val="21"/>
                <w:szCs w:val="21"/>
                <w:lang w:val="en-GB"/>
              </w:rPr>
            </w:pPr>
            <w:r w:rsidRPr="005E328F">
              <w:rPr>
                <w:rFonts w:asciiTheme="majorHAnsi" w:hAnsiTheme="majorHAnsi"/>
                <w:sz w:val="21"/>
                <w:szCs w:val="21"/>
                <w:lang w:val="en-GB"/>
              </w:rPr>
              <w:t>Use correct, easily readable sentence grammar.</w:t>
            </w:r>
          </w:p>
        </w:tc>
      </w:tr>
    </w:tbl>
    <w:p w14:paraId="0E7D62EA" w14:textId="77777777" w:rsidR="000221E2" w:rsidRPr="005E328F" w:rsidRDefault="000221E2">
      <w:pPr>
        <w:rPr>
          <w:rFonts w:asciiTheme="majorHAnsi" w:hAnsiTheme="majorHAnsi"/>
          <w:sz w:val="26"/>
          <w:szCs w:val="26"/>
          <w:lang w:val="en-GB"/>
        </w:rPr>
      </w:pPr>
    </w:p>
    <w:p w14:paraId="7B4873AF" w14:textId="4FEE56BB" w:rsidR="00C76D5C" w:rsidRPr="005E328F" w:rsidRDefault="00597077" w:rsidP="00DB43E9">
      <w:pPr>
        <w:ind w:left="720" w:firstLine="720"/>
        <w:rPr>
          <w:rFonts w:asciiTheme="majorHAnsi" w:hAnsiTheme="majorHAnsi"/>
          <w:b/>
          <w:sz w:val="26"/>
          <w:szCs w:val="26"/>
          <w:lang w:val="en-GB"/>
        </w:rPr>
      </w:pPr>
      <w:r w:rsidRPr="005E328F">
        <w:rPr>
          <w:rFonts w:asciiTheme="majorHAnsi" w:hAnsiTheme="majorHAnsi"/>
          <w:b/>
          <w:sz w:val="26"/>
          <w:szCs w:val="26"/>
          <w:lang w:val="en-GB"/>
        </w:rPr>
        <w:t xml:space="preserve">    </w:t>
      </w:r>
      <w:r w:rsidR="00C76D5C" w:rsidRPr="005E328F">
        <w:rPr>
          <w:rFonts w:asciiTheme="majorHAnsi" w:hAnsiTheme="majorHAnsi"/>
          <w:b/>
          <w:sz w:val="26"/>
          <w:szCs w:val="26"/>
          <w:lang w:val="en-GB"/>
        </w:rPr>
        <w:t xml:space="preserve">Total: 100 </w:t>
      </w:r>
    </w:p>
    <w:sectPr w:rsidR="00C76D5C" w:rsidRPr="005E328F" w:rsidSect="00332F1F">
      <w:pgSz w:w="11900" w:h="16840"/>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591"/>
    <w:multiLevelType w:val="hybridMultilevel"/>
    <w:tmpl w:val="29EE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10B23"/>
    <w:multiLevelType w:val="hybridMultilevel"/>
    <w:tmpl w:val="F4E2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50B5A"/>
    <w:multiLevelType w:val="hybridMultilevel"/>
    <w:tmpl w:val="C59A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F58EA"/>
    <w:multiLevelType w:val="hybridMultilevel"/>
    <w:tmpl w:val="9FB0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837236">
    <w:abstractNumId w:val="3"/>
  </w:num>
  <w:num w:numId="2" w16cid:durableId="572013580">
    <w:abstractNumId w:val="0"/>
  </w:num>
  <w:num w:numId="3" w16cid:durableId="1913927909">
    <w:abstractNumId w:val="1"/>
  </w:num>
  <w:num w:numId="4" w16cid:durableId="71906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E2"/>
    <w:rsid w:val="000221E2"/>
    <w:rsid w:val="00033FD0"/>
    <w:rsid w:val="00062DC6"/>
    <w:rsid w:val="000E2201"/>
    <w:rsid w:val="00201D8D"/>
    <w:rsid w:val="00254B15"/>
    <w:rsid w:val="00284814"/>
    <w:rsid w:val="00332F1F"/>
    <w:rsid w:val="0036401A"/>
    <w:rsid w:val="004E5E53"/>
    <w:rsid w:val="005103C8"/>
    <w:rsid w:val="00583225"/>
    <w:rsid w:val="00597077"/>
    <w:rsid w:val="005D7FA5"/>
    <w:rsid w:val="005E328F"/>
    <w:rsid w:val="00822AA6"/>
    <w:rsid w:val="00874BB0"/>
    <w:rsid w:val="008F3096"/>
    <w:rsid w:val="009104EE"/>
    <w:rsid w:val="00950CD2"/>
    <w:rsid w:val="009E150B"/>
    <w:rsid w:val="00A70FE7"/>
    <w:rsid w:val="00B036C3"/>
    <w:rsid w:val="00B05B0C"/>
    <w:rsid w:val="00B93991"/>
    <w:rsid w:val="00BA5C81"/>
    <w:rsid w:val="00C0510E"/>
    <w:rsid w:val="00C40488"/>
    <w:rsid w:val="00C7515B"/>
    <w:rsid w:val="00C76D5C"/>
    <w:rsid w:val="00DB16AF"/>
    <w:rsid w:val="00DB43E9"/>
    <w:rsid w:val="00DE5E77"/>
    <w:rsid w:val="00E92343"/>
    <w:rsid w:val="00F122B5"/>
    <w:rsid w:val="00F53C59"/>
    <w:rsid w:val="00FD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3575D"/>
  <w14:defaultImageDpi w14:val="300"/>
  <w15:docId w15:val="{D054DFEB-0D92-47B7-8EC5-ABAF0864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2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B1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ADAB-20DB-4B9B-A0C8-8AD959B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Serebriakova</dc:creator>
  <cp:keywords/>
  <dc:description/>
  <cp:lastModifiedBy>Iris Hoitink</cp:lastModifiedBy>
  <cp:revision>2</cp:revision>
  <cp:lastPrinted>2022-07-01T08:42:00Z</cp:lastPrinted>
  <dcterms:created xsi:type="dcterms:W3CDTF">2023-05-15T22:14:00Z</dcterms:created>
  <dcterms:modified xsi:type="dcterms:W3CDTF">2023-05-15T22:14:00Z</dcterms:modified>
</cp:coreProperties>
</file>